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23C" w:rsidRDefault="00E66059" w:rsidP="00106B35">
      <w:pPr>
        <w:pStyle w:val="a5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-1108710</wp:posOffset>
            </wp:positionH>
            <wp:positionV relativeFrom="paragraph">
              <wp:posOffset>-748665</wp:posOffset>
            </wp:positionV>
            <wp:extent cx="7620000" cy="2981325"/>
            <wp:effectExtent l="19050" t="0" r="0" b="0"/>
            <wp:wrapNone/>
            <wp:docPr id="1" name="Рисунок 1" descr="C:\Users\Хамзат\Desktop\дет_сад\дол_ин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амзат\Desktop\дет_сад\дол_инс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723C" w:rsidRPr="00106B35" w:rsidRDefault="007C723C" w:rsidP="00106B35">
      <w:pPr>
        <w:pStyle w:val="a5"/>
        <w:rPr>
          <w:sz w:val="24"/>
          <w:szCs w:val="24"/>
        </w:rPr>
      </w:pPr>
    </w:p>
    <w:p w:rsidR="00E66059" w:rsidRDefault="00E66059" w:rsidP="00106B35">
      <w:pPr>
        <w:jc w:val="center"/>
        <w:rPr>
          <w:b/>
          <w:sz w:val="24"/>
          <w:szCs w:val="24"/>
        </w:rPr>
      </w:pPr>
    </w:p>
    <w:p w:rsidR="00E66059" w:rsidRDefault="00E66059" w:rsidP="00106B35">
      <w:pPr>
        <w:jc w:val="center"/>
        <w:rPr>
          <w:b/>
          <w:sz w:val="24"/>
          <w:szCs w:val="24"/>
        </w:rPr>
      </w:pPr>
    </w:p>
    <w:p w:rsidR="00E66059" w:rsidRDefault="00E66059" w:rsidP="00106B35">
      <w:pPr>
        <w:jc w:val="center"/>
        <w:rPr>
          <w:b/>
          <w:sz w:val="24"/>
          <w:szCs w:val="24"/>
        </w:rPr>
      </w:pPr>
    </w:p>
    <w:p w:rsidR="00E66059" w:rsidRDefault="00E66059" w:rsidP="00106B35">
      <w:pPr>
        <w:jc w:val="center"/>
        <w:rPr>
          <w:b/>
          <w:sz w:val="24"/>
          <w:szCs w:val="24"/>
        </w:rPr>
      </w:pPr>
    </w:p>
    <w:p w:rsidR="00E66059" w:rsidRDefault="00E66059" w:rsidP="00106B35">
      <w:pPr>
        <w:jc w:val="center"/>
        <w:rPr>
          <w:b/>
          <w:sz w:val="24"/>
          <w:szCs w:val="24"/>
        </w:rPr>
      </w:pPr>
    </w:p>
    <w:p w:rsidR="00E66059" w:rsidRDefault="00E66059" w:rsidP="00106B35">
      <w:pPr>
        <w:jc w:val="center"/>
        <w:rPr>
          <w:b/>
          <w:sz w:val="24"/>
          <w:szCs w:val="24"/>
        </w:rPr>
      </w:pPr>
    </w:p>
    <w:p w:rsidR="00106B35" w:rsidRDefault="007C723C" w:rsidP="00106B35">
      <w:pPr>
        <w:jc w:val="center"/>
        <w:rPr>
          <w:b/>
          <w:sz w:val="24"/>
          <w:szCs w:val="24"/>
        </w:rPr>
      </w:pPr>
      <w:r w:rsidRPr="007C723C">
        <w:rPr>
          <w:b/>
          <w:sz w:val="24"/>
          <w:szCs w:val="24"/>
        </w:rPr>
        <w:t xml:space="preserve">Должностная инструкция </w:t>
      </w:r>
      <w:r w:rsidR="00495971">
        <w:rPr>
          <w:b/>
          <w:sz w:val="24"/>
          <w:szCs w:val="24"/>
        </w:rPr>
        <w:t>сторожа</w:t>
      </w:r>
    </w:p>
    <w:p w:rsidR="00495971" w:rsidRPr="00495971" w:rsidRDefault="00495971" w:rsidP="00495971">
      <w:pPr>
        <w:pStyle w:val="a5"/>
      </w:pPr>
      <w:r w:rsidRPr="00495971">
        <w:t>1.1. Настоящая должностная инструкция разработана на основе "Квалификационных характеристик должностей работников образования» утвержденных приказом Министерства здравоохранения и социального развития Российской Федерации от 26 августа 2010 г. N 761н.</w:t>
      </w:r>
    </w:p>
    <w:p w:rsidR="00495971" w:rsidRPr="00495971" w:rsidRDefault="00495971" w:rsidP="00495971">
      <w:pPr>
        <w:pStyle w:val="a5"/>
      </w:pPr>
      <w:r w:rsidRPr="00495971">
        <w:t>1.2. Сторож относится к категории прочего и обслуживающего персонала, назначается и освобождается от должности заведующим ДОУ в порядке, предус</w:t>
      </w:r>
      <w:r>
        <w:t>мотренным законодательством РФ.</w:t>
      </w:r>
    </w:p>
    <w:p w:rsidR="00495971" w:rsidRPr="00495971" w:rsidRDefault="00495971" w:rsidP="00495971">
      <w:pPr>
        <w:pStyle w:val="a5"/>
      </w:pPr>
      <w:r w:rsidRPr="00495971">
        <w:t>1.3. В своей деятельности сторож опирается на следующие документы:</w:t>
      </w:r>
    </w:p>
    <w:p w:rsidR="00495971" w:rsidRPr="00495971" w:rsidRDefault="00495971" w:rsidP="00495971">
      <w:pPr>
        <w:pStyle w:val="a5"/>
      </w:pPr>
      <w:r w:rsidRPr="00495971">
        <w:rPr>
          <w:rFonts w:ascii="Calibri" w:hAnsi="Calibri" w:cs="Calibri"/>
        </w:rPr>
        <w:t>◾</w:t>
      </w:r>
      <w:r w:rsidRPr="00495971">
        <w:t>законодательные акты и ТК РФ;</w:t>
      </w:r>
    </w:p>
    <w:p w:rsidR="00495971" w:rsidRPr="00495971" w:rsidRDefault="00495971" w:rsidP="00495971">
      <w:pPr>
        <w:pStyle w:val="a5"/>
      </w:pPr>
      <w:r w:rsidRPr="00495971">
        <w:rPr>
          <w:rFonts w:ascii="Calibri" w:hAnsi="Calibri" w:cs="Calibri"/>
        </w:rPr>
        <w:t>◾</w:t>
      </w:r>
      <w:r w:rsidRPr="00495971">
        <w:t>Устав и Правила внутреннего трудового распорядка и иные локальные акты учреждения;</w:t>
      </w:r>
    </w:p>
    <w:p w:rsidR="00495971" w:rsidRPr="00495971" w:rsidRDefault="00495971" w:rsidP="00495971">
      <w:pPr>
        <w:pStyle w:val="a5"/>
      </w:pPr>
      <w:r w:rsidRPr="00495971">
        <w:rPr>
          <w:rFonts w:ascii="Calibri" w:hAnsi="Calibri" w:cs="Calibri"/>
        </w:rPr>
        <w:t>◾</w:t>
      </w:r>
      <w:r w:rsidRPr="00495971">
        <w:t>«Санитарно-эпидемиологические требования к устройству, содержанию и организации режима работы дошкольных учреждений. СанПиН 2.4.1.2660-10;</w:t>
      </w:r>
    </w:p>
    <w:p w:rsidR="00495971" w:rsidRPr="00495971" w:rsidRDefault="00495971" w:rsidP="00495971">
      <w:pPr>
        <w:pStyle w:val="a5"/>
      </w:pPr>
      <w:r w:rsidRPr="00495971">
        <w:rPr>
          <w:rFonts w:ascii="Calibri" w:hAnsi="Calibri" w:cs="Calibri"/>
        </w:rPr>
        <w:t>◾</w:t>
      </w:r>
      <w:r w:rsidRPr="00495971">
        <w:t>Трудовой договор и настоящую должностную инструкцию.</w:t>
      </w:r>
    </w:p>
    <w:p w:rsidR="00495971" w:rsidRPr="00495971" w:rsidRDefault="00495971" w:rsidP="00495971">
      <w:pPr>
        <w:pStyle w:val="a5"/>
      </w:pPr>
      <w:r w:rsidRPr="00495971">
        <w:t>1.4. Сторож непосредственно подчиняется заведующему хозяйством.</w:t>
      </w:r>
    </w:p>
    <w:p w:rsidR="00495971" w:rsidRPr="00495971" w:rsidRDefault="00495971" w:rsidP="00495971">
      <w:pPr>
        <w:pStyle w:val="a5"/>
      </w:pPr>
      <w:r w:rsidRPr="00495971">
        <w:t>1.5. Сторож работает в режиме нормированного рабочего дня (без права сна) по графику, составленному заведующим хозяйством и утвержденному заведующим, из расчета 40 часов в неделю.</w:t>
      </w:r>
    </w:p>
    <w:p w:rsidR="00495971" w:rsidRPr="00495971" w:rsidRDefault="00495971" w:rsidP="00495971">
      <w:pPr>
        <w:pStyle w:val="a5"/>
      </w:pPr>
      <w:r w:rsidRPr="00495971">
        <w:t xml:space="preserve">1.6. На должность сторожа принимаются </w:t>
      </w:r>
      <w:proofErr w:type="gramStart"/>
      <w:r w:rsidRPr="00495971">
        <w:t>лица</w:t>
      </w:r>
      <w:proofErr w:type="gramEnd"/>
      <w:r w:rsidRPr="00495971">
        <w:t xml:space="preserve"> достигшие 18 лет, без предъявления требований к стажу работы.</w:t>
      </w:r>
    </w:p>
    <w:p w:rsidR="00495971" w:rsidRPr="00495971" w:rsidRDefault="00495971" w:rsidP="00495971">
      <w:pPr>
        <w:pStyle w:val="a5"/>
      </w:pPr>
    </w:p>
    <w:p w:rsidR="00495971" w:rsidRPr="00495971" w:rsidRDefault="00495971" w:rsidP="00495971">
      <w:pPr>
        <w:pStyle w:val="a5"/>
      </w:pPr>
      <w:r w:rsidRPr="00495971">
        <w:t>2. Функции</w:t>
      </w:r>
    </w:p>
    <w:p w:rsidR="00495971" w:rsidRPr="00495971" w:rsidRDefault="00495971" w:rsidP="00495971">
      <w:pPr>
        <w:pStyle w:val="a5"/>
      </w:pPr>
      <w:r w:rsidRPr="00495971">
        <w:t>2.1. Основное назначение должности «сторож» – охрана зданий, сооружений и имущества Учреждения в нерабочее время.</w:t>
      </w:r>
    </w:p>
    <w:p w:rsidR="00495971" w:rsidRPr="00495971" w:rsidRDefault="00495971" w:rsidP="00495971">
      <w:pPr>
        <w:pStyle w:val="a5"/>
      </w:pPr>
    </w:p>
    <w:p w:rsidR="00495971" w:rsidRPr="00495971" w:rsidRDefault="00495971" w:rsidP="00495971">
      <w:pPr>
        <w:pStyle w:val="a5"/>
      </w:pPr>
      <w:r w:rsidRPr="00495971">
        <w:t>3. Должностные обязанности сторожа:</w:t>
      </w:r>
    </w:p>
    <w:p w:rsidR="00495971" w:rsidRPr="00495971" w:rsidRDefault="00495971" w:rsidP="00495971">
      <w:pPr>
        <w:pStyle w:val="a5"/>
      </w:pPr>
      <w:r w:rsidRPr="00495971">
        <w:t>3.1. Обеспечивает выполнение «Инструкции по охране жизни и здоровья детей в ДОУ» и соблюдает правила и нормы охраны труда, техники безопасности и противопожарной защиты.</w:t>
      </w:r>
    </w:p>
    <w:p w:rsidR="00495971" w:rsidRPr="00495971" w:rsidRDefault="00495971" w:rsidP="00495971">
      <w:pPr>
        <w:pStyle w:val="a5"/>
      </w:pPr>
      <w:r w:rsidRPr="00495971">
        <w:t xml:space="preserve">3.2. </w:t>
      </w:r>
      <w:proofErr w:type="gramStart"/>
      <w:r w:rsidRPr="00495971">
        <w:t>Перед началом смены принимает здание у дежурного администратора (проверяет состояние охраняемого здания и территории, замков, других запорных устройств, пломб, противопожарного инвентаря, дверей, окон, сигнализации, освещения, телефонов и т.п.).</w:t>
      </w:r>
      <w:proofErr w:type="gramEnd"/>
    </w:p>
    <w:p w:rsidR="00495971" w:rsidRPr="00495971" w:rsidRDefault="00495971" w:rsidP="00495971">
      <w:pPr>
        <w:pStyle w:val="a5"/>
      </w:pPr>
      <w:r w:rsidRPr="00495971">
        <w:t>3.3. В случае выявленных нарушений (повреждены двери, окна, замки, отсутствуют пломбы, печати и т.п.) докладывает об этом представителю администрации.</w:t>
      </w:r>
    </w:p>
    <w:p w:rsidR="00495971" w:rsidRPr="00495971" w:rsidRDefault="00495971" w:rsidP="00495971">
      <w:pPr>
        <w:pStyle w:val="a5"/>
      </w:pPr>
      <w:r w:rsidRPr="00495971">
        <w:t>3.4. При возникновении пожара в здании или возгорании на территории учреждения сообщает об этом в пожарную команду и милицию. До прибытия пожарных принимает меры по ликвидации пожара.</w:t>
      </w:r>
    </w:p>
    <w:p w:rsidR="00495971" w:rsidRPr="00495971" w:rsidRDefault="00495971" w:rsidP="00495971">
      <w:pPr>
        <w:pStyle w:val="a5"/>
      </w:pPr>
      <w:r w:rsidRPr="00495971">
        <w:t>3.5. Во время дежурства регулярно обходит здание, проверяет территорию, следит за дежурным освещением.</w:t>
      </w:r>
    </w:p>
    <w:p w:rsidR="00495971" w:rsidRPr="00495971" w:rsidRDefault="00495971" w:rsidP="00495971">
      <w:pPr>
        <w:pStyle w:val="a5"/>
      </w:pPr>
    </w:p>
    <w:p w:rsidR="00495971" w:rsidRPr="00495971" w:rsidRDefault="00495971" w:rsidP="00495971">
      <w:pPr>
        <w:pStyle w:val="a5"/>
      </w:pPr>
      <w:r w:rsidRPr="00495971">
        <w:lastRenderedPageBreak/>
        <w:t xml:space="preserve">3.6. После ухода детей и сотрудников закрывает входные двери, ворота, калитки, </w:t>
      </w:r>
      <w:proofErr w:type="gramStart"/>
      <w:r w:rsidRPr="00495971">
        <w:t>проверят</w:t>
      </w:r>
      <w:proofErr w:type="gramEnd"/>
      <w:r w:rsidRPr="00495971">
        <w:t xml:space="preserve"> закрыты ли окна и выключен ли свет в помещениях.</w:t>
      </w:r>
    </w:p>
    <w:p w:rsidR="00495971" w:rsidRPr="00495971" w:rsidRDefault="00495971" w:rsidP="00495971">
      <w:pPr>
        <w:pStyle w:val="a5"/>
      </w:pPr>
      <w:r w:rsidRPr="00495971">
        <w:t>3.7. Не впускает в помещение учреждения посторонних лиц.</w:t>
      </w:r>
    </w:p>
    <w:p w:rsidR="00495971" w:rsidRPr="00495971" w:rsidRDefault="00495971" w:rsidP="00495971">
      <w:pPr>
        <w:pStyle w:val="a5"/>
      </w:pPr>
      <w:r w:rsidRPr="00495971">
        <w:t>3.8. Утром в установленное время открывает калитку для поваров, входные двери, выключает наружное освещение.</w:t>
      </w:r>
    </w:p>
    <w:p w:rsidR="00495971" w:rsidRPr="00495971" w:rsidRDefault="00495971" w:rsidP="00495971">
      <w:pPr>
        <w:pStyle w:val="a5"/>
      </w:pPr>
    </w:p>
    <w:p w:rsidR="00495971" w:rsidRPr="00495971" w:rsidRDefault="00495971" w:rsidP="00495971">
      <w:pPr>
        <w:pStyle w:val="a5"/>
      </w:pPr>
      <w:r w:rsidRPr="00495971">
        <w:t>4. Права</w:t>
      </w:r>
    </w:p>
    <w:p w:rsidR="00495971" w:rsidRPr="00495971" w:rsidRDefault="00495971" w:rsidP="00495971">
      <w:pPr>
        <w:pStyle w:val="a5"/>
      </w:pPr>
      <w:r w:rsidRPr="00495971">
        <w:t>4.1. Сторож имеет право на ежегодный оплачиваемый отпуск продолжительностью 28 календарных дней, а также пользуется правами, предусмотренными ТК РФ и другими законодательными актами, Уставом и Правилами внутреннего трудового распорядка.</w:t>
      </w:r>
    </w:p>
    <w:p w:rsidR="00495971" w:rsidRPr="00495971" w:rsidRDefault="00495971" w:rsidP="00495971">
      <w:pPr>
        <w:pStyle w:val="a5"/>
      </w:pPr>
    </w:p>
    <w:p w:rsidR="00495971" w:rsidRPr="00495971" w:rsidRDefault="00495971" w:rsidP="00495971">
      <w:pPr>
        <w:pStyle w:val="a5"/>
      </w:pPr>
      <w:r w:rsidRPr="00495971">
        <w:t>5. Ответственность</w:t>
      </w:r>
    </w:p>
    <w:p w:rsidR="00495971" w:rsidRPr="00495971" w:rsidRDefault="00495971" w:rsidP="00495971">
      <w:pPr>
        <w:pStyle w:val="a5"/>
      </w:pPr>
      <w:r w:rsidRPr="00495971">
        <w:t xml:space="preserve">5.1. За неисполнение или ненадлежащее исполнение без уважительных причин устава и правил внутреннего трудового распорядка ДОУ, распоряжений заведующего ДОУ и иных локальных нормативных актов, должностных обязанностей, установленных настоящей инструкцией, сторож несет дисциплинарную ответственность в порядке, определенном трудовым законодательством РФ. </w:t>
      </w:r>
    </w:p>
    <w:p w:rsidR="00495971" w:rsidRPr="00495971" w:rsidRDefault="00495971" w:rsidP="00495971">
      <w:pPr>
        <w:pStyle w:val="a5"/>
      </w:pPr>
      <w:r w:rsidRPr="00495971">
        <w:t>5.2. За нарушение правил пожарной безопасности, охраны труда, санитарно-гигиенических правил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495971" w:rsidRPr="00495971" w:rsidRDefault="00495971" w:rsidP="00495971">
      <w:pPr>
        <w:pStyle w:val="a5"/>
      </w:pPr>
      <w:bookmarkStart w:id="0" w:name="_GoBack"/>
      <w:bookmarkEnd w:id="0"/>
      <w:r w:rsidRPr="00495971">
        <w:t>5.3. За виновное причинение ДОУ ущерба в связи с ненадлежащим исполнением (неисполнением) своих должностных обязанностей несет материальную ответственность в порядке и в пределах, установленных трудовым законодательством РФ.</w:t>
      </w:r>
    </w:p>
    <w:p w:rsidR="007C723C" w:rsidRDefault="007C723C" w:rsidP="007A050E">
      <w:pPr>
        <w:pStyle w:val="a5"/>
        <w:rPr>
          <w:sz w:val="24"/>
          <w:szCs w:val="24"/>
        </w:rPr>
      </w:pPr>
    </w:p>
    <w:p w:rsidR="00FF793F" w:rsidRDefault="00FF793F" w:rsidP="007A050E">
      <w:pPr>
        <w:pStyle w:val="a5"/>
      </w:pPr>
      <w:r w:rsidRPr="003E76FF">
        <w:t xml:space="preserve">С инструкцией </w:t>
      </w:r>
      <w:proofErr w:type="gramStart"/>
      <w:r w:rsidRPr="003E76FF">
        <w:t>ознакомлен</w:t>
      </w:r>
      <w:proofErr w:type="gramEnd"/>
      <w:r w:rsidRPr="003E76FF">
        <w:t>:</w:t>
      </w:r>
    </w:p>
    <w:p w:rsidR="00834E8F" w:rsidRPr="003E76FF" w:rsidRDefault="00834E8F" w:rsidP="003E76FF">
      <w:pPr>
        <w:pStyle w:val="a5"/>
        <w:rPr>
          <w:sz w:val="24"/>
          <w:szCs w:val="24"/>
        </w:rPr>
      </w:pPr>
    </w:p>
    <w:p w:rsidR="00FF793F" w:rsidRDefault="00FF793F" w:rsidP="00FF793F">
      <w:pPr>
        <w:pStyle w:val="a5"/>
      </w:pPr>
    </w:p>
    <w:p w:rsidR="00114776" w:rsidRDefault="00114776" w:rsidP="00FF793F">
      <w:pPr>
        <w:pStyle w:val="a5"/>
      </w:pPr>
      <w:r>
        <w:t>_____________________________________________________</w:t>
      </w:r>
    </w:p>
    <w:p w:rsidR="00FF793F" w:rsidRDefault="00FF793F" w:rsidP="00FF793F">
      <w:pPr>
        <w:pStyle w:val="a5"/>
      </w:pPr>
      <w:r>
        <w:t>Подпись                                             расшифровка подписи»</w:t>
      </w:r>
    </w:p>
    <w:p w:rsidR="00FF793F" w:rsidRDefault="00FF793F" w:rsidP="00FF793F">
      <w:pPr>
        <w:pStyle w:val="a5"/>
      </w:pPr>
    </w:p>
    <w:p w:rsidR="00FF793F" w:rsidRDefault="00FF793F" w:rsidP="00FF793F">
      <w:pPr>
        <w:pStyle w:val="a5"/>
      </w:pPr>
    </w:p>
    <w:p w:rsidR="00FF793F" w:rsidRDefault="00FF793F" w:rsidP="00FF793F">
      <w:pPr>
        <w:pStyle w:val="a5"/>
      </w:pPr>
      <w:r>
        <w:t xml:space="preserve">        </w:t>
      </w:r>
      <w:r w:rsidR="00114776">
        <w:t>«___»</w:t>
      </w:r>
      <w:r>
        <w:t xml:space="preserve">                                20</w:t>
      </w:r>
      <w:r w:rsidR="00114776">
        <w:t xml:space="preserve">   </w:t>
      </w:r>
      <w:r>
        <w:t xml:space="preserve">  г.</w:t>
      </w:r>
    </w:p>
    <w:p w:rsidR="00106B35" w:rsidRPr="003A298F" w:rsidRDefault="00106B35" w:rsidP="003A298F">
      <w:pPr>
        <w:pStyle w:val="a5"/>
      </w:pPr>
    </w:p>
    <w:sectPr w:rsidR="00106B35" w:rsidRPr="003A298F" w:rsidSect="00684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B35"/>
    <w:rsid w:val="00106B35"/>
    <w:rsid w:val="00114776"/>
    <w:rsid w:val="003859C8"/>
    <w:rsid w:val="003A0F81"/>
    <w:rsid w:val="003A298F"/>
    <w:rsid w:val="003E76FF"/>
    <w:rsid w:val="00495971"/>
    <w:rsid w:val="006849D9"/>
    <w:rsid w:val="006D1B06"/>
    <w:rsid w:val="007A050E"/>
    <w:rsid w:val="007C723C"/>
    <w:rsid w:val="00834E8F"/>
    <w:rsid w:val="00873088"/>
    <w:rsid w:val="00882FB4"/>
    <w:rsid w:val="00D36377"/>
    <w:rsid w:val="00E66059"/>
    <w:rsid w:val="00FF7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B3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06B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B3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06B3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noot16</dc:creator>
  <cp:lastModifiedBy>Хамзат</cp:lastModifiedBy>
  <cp:revision>2</cp:revision>
  <cp:lastPrinted>2015-02-10T08:01:00Z</cp:lastPrinted>
  <dcterms:created xsi:type="dcterms:W3CDTF">2016-03-10T13:40:00Z</dcterms:created>
  <dcterms:modified xsi:type="dcterms:W3CDTF">2016-03-10T13:40:00Z</dcterms:modified>
</cp:coreProperties>
</file>