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E7" w:rsidRDefault="006655E7"/>
    <w:p w:rsidR="00044630" w:rsidRPr="006776EF" w:rsidRDefault="00044630" w:rsidP="00044630">
      <w:pPr>
        <w:jc w:val="center"/>
        <w:outlineLvl w:val="0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>Отчет</w:t>
      </w:r>
    </w:p>
    <w:p w:rsidR="00626261" w:rsidRPr="00626261" w:rsidRDefault="00044630" w:rsidP="00044630">
      <w:pPr>
        <w:jc w:val="center"/>
        <w:rPr>
          <w:b/>
        </w:rPr>
      </w:pPr>
      <w:r w:rsidRPr="00626261">
        <w:rPr>
          <w:b/>
        </w:rPr>
        <w:t xml:space="preserve"> о результатах </w:t>
      </w:r>
      <w:proofErr w:type="spellStart"/>
      <w:r w:rsidRPr="00626261">
        <w:rPr>
          <w:b/>
        </w:rPr>
        <w:t>самообследования</w:t>
      </w:r>
      <w:proofErr w:type="spellEnd"/>
      <w:r w:rsidRPr="00626261">
        <w:rPr>
          <w:b/>
        </w:rPr>
        <w:t xml:space="preserve"> </w:t>
      </w:r>
      <w:proofErr w:type="gramStart"/>
      <w:r w:rsidRPr="00626261">
        <w:rPr>
          <w:b/>
        </w:rPr>
        <w:t>за</w:t>
      </w:r>
      <w:proofErr w:type="gramEnd"/>
      <w:r w:rsidRPr="00626261">
        <w:rPr>
          <w:b/>
        </w:rPr>
        <w:t xml:space="preserve"> </w:t>
      </w:r>
    </w:p>
    <w:p w:rsidR="00044630" w:rsidRPr="00626261" w:rsidRDefault="00CD0AA4" w:rsidP="00044630">
      <w:pPr>
        <w:jc w:val="center"/>
        <w:rPr>
          <w:b/>
        </w:rPr>
      </w:pPr>
      <w:r>
        <w:rPr>
          <w:b/>
        </w:rPr>
        <w:t>2014-2015</w:t>
      </w:r>
      <w:r w:rsidR="00044630" w:rsidRPr="00626261">
        <w:rPr>
          <w:b/>
        </w:rPr>
        <w:t xml:space="preserve"> учебный год</w:t>
      </w:r>
    </w:p>
    <w:p w:rsidR="006F79B0" w:rsidRPr="006776EF" w:rsidRDefault="006F79B0" w:rsidP="006F79B0">
      <w:pPr>
        <w:jc w:val="center"/>
        <w:outlineLvl w:val="0"/>
        <w:rPr>
          <w:b/>
        </w:rPr>
      </w:pPr>
      <w:r w:rsidRPr="006776EF">
        <w:rPr>
          <w:b/>
        </w:rPr>
        <w:t>Муниципальное бюджетное дошкольное образовательное</w:t>
      </w:r>
    </w:p>
    <w:p w:rsidR="006F79B0" w:rsidRPr="006776EF" w:rsidRDefault="006F79B0" w:rsidP="006776EF">
      <w:pPr>
        <w:jc w:val="center"/>
        <w:rPr>
          <w:b/>
        </w:rPr>
      </w:pPr>
      <w:r w:rsidRPr="006776EF">
        <w:rPr>
          <w:b/>
        </w:rPr>
        <w:t xml:space="preserve">учреждение </w:t>
      </w:r>
      <w:r w:rsidR="006776EF" w:rsidRPr="006776EF">
        <w:rPr>
          <w:b/>
        </w:rPr>
        <w:t>«Детский сад №7 с. Чермен»</w:t>
      </w:r>
    </w:p>
    <w:p w:rsidR="006F79B0" w:rsidRPr="00626261" w:rsidRDefault="006F79B0" w:rsidP="006F79B0">
      <w:pPr>
        <w:jc w:val="center"/>
      </w:pPr>
    </w:p>
    <w:p w:rsidR="006F79B0" w:rsidRPr="00626261" w:rsidRDefault="00626261" w:rsidP="0062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9B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0E71D0" w:rsidRPr="00A73A7C" w:rsidRDefault="00044630" w:rsidP="006776EF">
      <w:pPr>
        <w:pStyle w:val="a6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>Аналитическая часть</w:t>
      </w:r>
    </w:p>
    <w:p w:rsidR="006F79B0" w:rsidRPr="00782743" w:rsidRDefault="006F79B0" w:rsidP="006776EF">
      <w:pPr>
        <w:outlineLvl w:val="0"/>
      </w:pPr>
      <w:r w:rsidRPr="00782743">
        <w:t xml:space="preserve">            </w:t>
      </w:r>
      <w:r w:rsidR="006776EF" w:rsidRPr="00626261">
        <w:t>Муниципальное бюджетное дошкольное образовательное</w:t>
      </w:r>
      <w:r w:rsidR="006776EF">
        <w:t xml:space="preserve"> </w:t>
      </w:r>
      <w:r w:rsidR="006776EF" w:rsidRPr="00626261">
        <w:t xml:space="preserve">учреждение </w:t>
      </w:r>
      <w:r w:rsidR="006776EF">
        <w:t>«Детский сад №7 с. Чермен»</w:t>
      </w:r>
      <w:r w:rsidRPr="00782743">
        <w:t xml:space="preserve">– здание </w:t>
      </w:r>
      <w:r w:rsidR="006776EF">
        <w:t>приспособленное</w:t>
      </w:r>
      <w:r w:rsidRPr="00782743">
        <w:t xml:space="preserve">, двухэтажное, кирпичное, находится  по адресу </w:t>
      </w:r>
      <w:r w:rsidR="006776EF">
        <w:t>: 363102</w:t>
      </w:r>
      <w:r w:rsidRPr="00782743">
        <w:t xml:space="preserve">, </w:t>
      </w:r>
      <w:r w:rsidR="006776EF">
        <w:t>РСО- Алания</w:t>
      </w:r>
      <w:r w:rsidRPr="00782743">
        <w:t xml:space="preserve">, </w:t>
      </w:r>
      <w:r w:rsidR="006776EF">
        <w:t>Пригородный район</w:t>
      </w:r>
      <w:r w:rsidRPr="00782743">
        <w:t xml:space="preserve">, </w:t>
      </w:r>
      <w:r w:rsidR="006776EF">
        <w:t>с</w:t>
      </w:r>
      <w:proofErr w:type="gramStart"/>
      <w:r w:rsidR="006776EF">
        <w:t>.Ч</w:t>
      </w:r>
      <w:proofErr w:type="gramEnd"/>
      <w:r w:rsidR="006776EF">
        <w:t xml:space="preserve">ермен, </w:t>
      </w:r>
      <w:r w:rsidRPr="00782743">
        <w:t xml:space="preserve">улица </w:t>
      </w:r>
      <w:r w:rsidR="006776EF">
        <w:t>Хадонова,76</w:t>
      </w:r>
      <w:r w:rsidRPr="00782743">
        <w:t>.</w:t>
      </w:r>
    </w:p>
    <w:p w:rsidR="006F79B0" w:rsidRPr="00330514" w:rsidRDefault="006F79B0" w:rsidP="006F79B0">
      <w:pPr>
        <w:pStyle w:val="a6"/>
        <w:spacing w:before="0" w:beforeAutospacing="0" w:after="0" w:afterAutospacing="0"/>
        <w:jc w:val="center"/>
        <w:rPr>
          <w:b/>
        </w:rPr>
      </w:pPr>
    </w:p>
    <w:p w:rsidR="00044630" w:rsidRPr="00330514" w:rsidRDefault="00044630" w:rsidP="00044630">
      <w:pPr>
        <w:pStyle w:val="a6"/>
        <w:spacing w:before="0" w:beforeAutospacing="0" w:after="0" w:afterAutospacing="0" w:line="240" w:lineRule="exact"/>
        <w:ind w:left="720"/>
        <w:rPr>
          <w:b/>
        </w:rPr>
      </w:pPr>
    </w:p>
    <w:p w:rsidR="00044630" w:rsidRPr="006776EF" w:rsidRDefault="00044630" w:rsidP="00044630">
      <w:pPr>
        <w:pStyle w:val="justify"/>
        <w:spacing w:before="0" w:beforeAutospacing="0" w:after="0" w:afterAutospacing="0" w:line="276" w:lineRule="auto"/>
        <w:ind w:firstLine="360"/>
        <w:jc w:val="both"/>
        <w:rPr>
          <w:color w:val="1F497D" w:themeColor="text2"/>
        </w:rPr>
      </w:pPr>
      <w:r w:rsidRPr="00CD0AA4">
        <w:rPr>
          <w:b/>
        </w:rPr>
        <w:t>Адрес электронной почты</w:t>
      </w:r>
      <w:proofErr w:type="gramStart"/>
      <w:r w:rsidRPr="00330514">
        <w:t xml:space="preserve">   </w:t>
      </w:r>
      <w:r w:rsidR="006776EF">
        <w:t>:</w:t>
      </w:r>
      <w:proofErr w:type="gramEnd"/>
      <w:r w:rsidRPr="00330514">
        <w:t xml:space="preserve">           </w:t>
      </w:r>
      <w:r w:rsidRPr="006776EF">
        <w:rPr>
          <w:color w:val="548DD4" w:themeColor="text2" w:themeTint="99"/>
        </w:rPr>
        <w:t xml:space="preserve"> </w:t>
      </w:r>
      <w:hyperlink r:id="rId8" w:history="1">
        <w:r w:rsidR="006776EF" w:rsidRPr="006776EF">
          <w:rPr>
            <w:rStyle w:val="a3"/>
            <w:b/>
            <w:color w:val="548DD4" w:themeColor="text2" w:themeTint="99"/>
            <w:lang w:val="en-US"/>
          </w:rPr>
          <w:t>chermen</w:t>
        </w:r>
        <w:r w:rsidR="006776EF" w:rsidRPr="006776EF">
          <w:rPr>
            <w:rStyle w:val="a3"/>
            <w:b/>
            <w:color w:val="548DD4" w:themeColor="text2" w:themeTint="99"/>
          </w:rPr>
          <w:t>7@l</w:t>
        </w:r>
        <w:r w:rsidR="006776EF" w:rsidRPr="006776EF">
          <w:rPr>
            <w:rStyle w:val="a3"/>
            <w:b/>
            <w:color w:val="548DD4" w:themeColor="text2" w:themeTint="99"/>
            <w:lang w:val="en-US"/>
          </w:rPr>
          <w:t>ist</w:t>
        </w:r>
        <w:r w:rsidR="006776EF" w:rsidRPr="006776EF">
          <w:rPr>
            <w:rStyle w:val="a3"/>
            <w:b/>
            <w:color w:val="548DD4" w:themeColor="text2" w:themeTint="99"/>
          </w:rPr>
          <w:t>.</w:t>
        </w:r>
        <w:proofErr w:type="spellStart"/>
        <w:r w:rsidR="006776EF" w:rsidRPr="006776EF">
          <w:rPr>
            <w:rStyle w:val="a3"/>
            <w:b/>
            <w:color w:val="548DD4" w:themeColor="text2" w:themeTint="99"/>
          </w:rPr>
          <w:t>ru</w:t>
        </w:r>
        <w:proofErr w:type="spellEnd"/>
      </w:hyperlink>
    </w:p>
    <w:p w:rsidR="006776EF" w:rsidRPr="006776EF" w:rsidRDefault="006776EF" w:rsidP="006776EF">
      <w:pPr>
        <w:rPr>
          <w:b/>
        </w:rPr>
      </w:pPr>
      <w:r>
        <w:rPr>
          <w:b/>
        </w:rPr>
        <w:t xml:space="preserve">      </w:t>
      </w:r>
      <w:r w:rsidR="00CD0AA4">
        <w:rPr>
          <w:b/>
        </w:rPr>
        <w:t>А</w:t>
      </w:r>
      <w:r w:rsidR="00044630" w:rsidRPr="00CD0AA4">
        <w:rPr>
          <w:b/>
        </w:rPr>
        <w:t>дрес официального сайта</w:t>
      </w:r>
      <w:proofErr w:type="gramStart"/>
      <w:r w:rsidR="00044630" w:rsidRPr="00CD0AA4">
        <w:rPr>
          <w:b/>
        </w:rPr>
        <w:t xml:space="preserve"> </w:t>
      </w:r>
      <w:r w:rsidR="00044630" w:rsidRPr="00330514">
        <w:t xml:space="preserve">  </w:t>
      </w:r>
      <w:r>
        <w:t>:</w:t>
      </w:r>
      <w:proofErr w:type="gramEnd"/>
      <w:r w:rsidR="00044630" w:rsidRPr="00330514">
        <w:t xml:space="preserve">      </w:t>
      </w:r>
      <w:r w:rsidR="00CD0AA4">
        <w:t xml:space="preserve"> </w:t>
      </w:r>
      <w:r w:rsidR="00044630" w:rsidRPr="00330514">
        <w:t xml:space="preserve">   </w:t>
      </w:r>
      <w:hyperlink r:id="rId9" w:tgtFrame="_blank" w:history="1">
        <w:r w:rsidRPr="006776EF">
          <w:rPr>
            <w:b/>
            <w:color w:val="548DD4" w:themeColor="text2" w:themeTint="99"/>
            <w:u w:val="single"/>
          </w:rPr>
          <w:t>http://chermen7.irdou.ru</w:t>
        </w:r>
      </w:hyperlink>
    </w:p>
    <w:p w:rsidR="00044630" w:rsidRPr="00CE2529" w:rsidRDefault="00044630" w:rsidP="00044630">
      <w:pPr>
        <w:pStyle w:val="justify"/>
        <w:spacing w:before="0" w:beforeAutospacing="0" w:after="0" w:afterAutospacing="0" w:line="276" w:lineRule="auto"/>
        <w:ind w:firstLine="360"/>
        <w:jc w:val="both"/>
      </w:pPr>
    </w:p>
    <w:p w:rsidR="00044630" w:rsidRPr="00330514" w:rsidRDefault="00044630" w:rsidP="00044630">
      <w:pPr>
        <w:jc w:val="both"/>
      </w:pPr>
    </w:p>
    <w:p w:rsidR="00044630" w:rsidRPr="00330514" w:rsidRDefault="006776EF" w:rsidP="00044630">
      <w:pPr>
        <w:jc w:val="both"/>
      </w:pPr>
      <w:r w:rsidRPr="006776EF">
        <w:rPr>
          <w:b/>
          <w:color w:val="000000"/>
          <w:spacing w:val="2"/>
        </w:rPr>
        <w:t xml:space="preserve">     </w:t>
      </w:r>
      <w:r w:rsidR="00044630" w:rsidRPr="00CD0AA4">
        <w:rPr>
          <w:b/>
          <w:color w:val="000000"/>
          <w:spacing w:val="2"/>
        </w:rPr>
        <w:t>Учредителем Учреждения</w:t>
      </w:r>
      <w:r w:rsidR="00044630" w:rsidRPr="00330514">
        <w:rPr>
          <w:color w:val="000000"/>
          <w:spacing w:val="2"/>
        </w:rPr>
        <w:t xml:space="preserve"> является </w:t>
      </w:r>
      <w:r w:rsidR="00174F7D">
        <w:rPr>
          <w:color w:val="000000"/>
          <w:spacing w:val="2"/>
        </w:rPr>
        <w:t>Управление образования АМС М</w:t>
      </w:r>
      <w:proofErr w:type="gramStart"/>
      <w:r w:rsidR="00174F7D">
        <w:rPr>
          <w:color w:val="000000"/>
          <w:spacing w:val="2"/>
        </w:rPr>
        <w:t>О-</w:t>
      </w:r>
      <w:proofErr w:type="gramEnd"/>
      <w:r w:rsidR="00174F7D">
        <w:rPr>
          <w:color w:val="000000"/>
          <w:spacing w:val="2"/>
        </w:rPr>
        <w:t xml:space="preserve"> Пригородный район РСО- Алания. </w:t>
      </w:r>
      <w:r w:rsidR="00044630" w:rsidRPr="00330514">
        <w:t xml:space="preserve">В своей работе детский сад взаимодействует </w:t>
      </w:r>
      <w:r w:rsidR="00CD0AA4" w:rsidRPr="00330514">
        <w:t>с</w:t>
      </w:r>
      <w:r w:rsidR="00044630" w:rsidRPr="00330514">
        <w:t xml:space="preserve"> методическим кабинетом Управления образования.</w:t>
      </w:r>
    </w:p>
    <w:p w:rsidR="00044630" w:rsidRPr="00174F7D" w:rsidRDefault="00044630" w:rsidP="00044630">
      <w:pPr>
        <w:shd w:val="clear" w:color="auto" w:fill="FFFFFF"/>
        <w:tabs>
          <w:tab w:val="left" w:pos="570"/>
        </w:tabs>
        <w:jc w:val="both"/>
        <w:rPr>
          <w:color w:val="000000"/>
          <w:spacing w:val="2"/>
        </w:rPr>
      </w:pPr>
      <w:r w:rsidRPr="00CD0AA4">
        <w:rPr>
          <w:b/>
          <w:color w:val="000000"/>
        </w:rPr>
        <w:t>Организационно-правовая форма Учреждения:</w:t>
      </w:r>
      <w:r w:rsidRPr="00330514">
        <w:rPr>
          <w:color w:val="000000"/>
        </w:rPr>
        <w:t xml:space="preserve"> муниципальное бюджетное учреждение.</w:t>
      </w:r>
      <w:r w:rsidR="006F79B0" w:rsidRPr="006F79B0">
        <w:rPr>
          <w:color w:val="000000"/>
        </w:rPr>
        <w:t xml:space="preserve"> </w:t>
      </w:r>
      <w:r w:rsidRPr="00330514">
        <w:rPr>
          <w:color w:val="000000"/>
          <w:spacing w:val="2"/>
        </w:rPr>
        <w:t>Учреждение является некоммерческой организацией.</w:t>
      </w:r>
    </w:p>
    <w:p w:rsidR="006F79B0" w:rsidRDefault="006F79B0" w:rsidP="009E51C9">
      <w:pPr>
        <w:jc w:val="both"/>
      </w:pPr>
      <w:r w:rsidRPr="00782743">
        <w:t xml:space="preserve">Здание ДОУ сдано в эксплуатацию в </w:t>
      </w:r>
      <w:r w:rsidR="00174F7D">
        <w:t>январе 2015</w:t>
      </w:r>
      <w:r w:rsidRPr="00782743">
        <w:t xml:space="preserve"> года.  Общая площадь </w:t>
      </w:r>
      <w:r w:rsidRPr="00CE2529">
        <w:t xml:space="preserve">здания   </w:t>
      </w:r>
      <w:r w:rsidR="00174F7D">
        <w:t>216</w:t>
      </w:r>
      <w:r w:rsidRPr="00CE2529">
        <w:t xml:space="preserve">, </w:t>
      </w:r>
      <w:r w:rsidR="00174F7D">
        <w:t>7</w:t>
      </w:r>
      <w:r w:rsidRPr="00CE2529">
        <w:t xml:space="preserve">  кв.м., площадь территории   </w:t>
      </w:r>
      <w:r w:rsidR="00174F7D">
        <w:t>1 001</w:t>
      </w:r>
      <w:r w:rsidRPr="00CE2529">
        <w:t xml:space="preserve">  кв.м.</w:t>
      </w:r>
    </w:p>
    <w:p w:rsidR="009E51C9" w:rsidRPr="009E51C9" w:rsidRDefault="009E51C9" w:rsidP="009E51C9">
      <w:pPr>
        <w:jc w:val="both"/>
      </w:pPr>
    </w:p>
    <w:p w:rsidR="00044630" w:rsidRPr="009E51C9" w:rsidRDefault="00044630" w:rsidP="00044630">
      <w:pPr>
        <w:jc w:val="both"/>
      </w:pPr>
      <w:r w:rsidRPr="009E51C9">
        <w:t xml:space="preserve"> Лицензия  Серия: </w:t>
      </w:r>
      <w:r w:rsidR="00174F7D">
        <w:t>15Л01</w:t>
      </w:r>
      <w:r w:rsidRPr="009E51C9">
        <w:t xml:space="preserve"> № </w:t>
      </w:r>
      <w:r w:rsidR="009E51C9" w:rsidRPr="009E51C9">
        <w:t>0</w:t>
      </w:r>
      <w:r w:rsidR="00174F7D">
        <w:t>001095</w:t>
      </w:r>
      <w:r w:rsidRPr="009E51C9">
        <w:t xml:space="preserve"> от </w:t>
      </w:r>
      <w:r w:rsidR="00174F7D">
        <w:t>10.08.2015г.</w:t>
      </w:r>
      <w:r w:rsidR="009E51C9" w:rsidRPr="009E51C9">
        <w:t xml:space="preserve"> года, </w:t>
      </w:r>
      <w:proofErr w:type="gramStart"/>
      <w:r w:rsidR="009E51C9" w:rsidRPr="009E51C9">
        <w:t>регистрационный</w:t>
      </w:r>
      <w:proofErr w:type="gramEnd"/>
      <w:r w:rsidR="009E51C9" w:rsidRPr="009E51C9">
        <w:t xml:space="preserve"> № </w:t>
      </w:r>
      <w:r w:rsidR="00174F7D">
        <w:t>2185</w:t>
      </w:r>
      <w:r w:rsidRPr="009E51C9">
        <w:t>,   устанавливает право ведения образовательной деятельности в соответствии с приложением (приложениями).</w:t>
      </w:r>
    </w:p>
    <w:p w:rsidR="009E51C9" w:rsidRPr="009E51C9" w:rsidRDefault="009E51C9" w:rsidP="00044630">
      <w:pPr>
        <w:jc w:val="both"/>
      </w:pPr>
    </w:p>
    <w:p w:rsidR="00044630" w:rsidRPr="00330514" w:rsidRDefault="00044630" w:rsidP="0004463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D0AA4">
        <w:rPr>
          <w:b/>
        </w:rPr>
        <w:t>Режим работы детского сада:</w:t>
      </w:r>
      <w:r w:rsidRPr="009E51C9">
        <w:t xml:space="preserve"> понедельник-пятница: с 7.00 до 19.00</w:t>
      </w:r>
      <w:r w:rsidRPr="00330514">
        <w:rPr>
          <w:color w:val="000000"/>
        </w:rPr>
        <w:t xml:space="preserve"> часов. </w:t>
      </w:r>
      <w:r w:rsidRPr="00CD0AA4">
        <w:rPr>
          <w:b/>
          <w:color w:val="000000"/>
        </w:rPr>
        <w:t>Выходные дни:</w:t>
      </w:r>
      <w:r w:rsidRPr="00330514">
        <w:rPr>
          <w:color w:val="000000"/>
        </w:rPr>
        <w:t xml:space="preserve"> суббота, воскресение и праздничные дни, установленные законодательством РФ.</w:t>
      </w:r>
    </w:p>
    <w:p w:rsidR="00044630" w:rsidRPr="00330514" w:rsidRDefault="00044630" w:rsidP="00044630">
      <w:pPr>
        <w:shd w:val="clear" w:color="auto" w:fill="FFFFFF"/>
        <w:ind w:firstLine="570"/>
        <w:jc w:val="both"/>
        <w:rPr>
          <w:color w:val="000000"/>
          <w:spacing w:val="-1"/>
        </w:rPr>
      </w:pPr>
      <w:r w:rsidRPr="00330514">
        <w:t xml:space="preserve">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вышестоящих органов управления образованием, Уставом, договором между образовательным учреждением и родителями (законными представителями) и локальными актами образовательного учреждения. </w:t>
      </w:r>
      <w:r w:rsidRPr="00330514">
        <w:rPr>
          <w:color w:val="000000"/>
          <w:spacing w:val="-1"/>
        </w:rPr>
        <w:t xml:space="preserve">Управление Учреждением осуществляется в соответствии с Законом  Российской Федерации «Об образовании в РФ», иными законодательными актами Российской Федерации, </w:t>
      </w:r>
      <w:r w:rsidR="00174F7D">
        <w:rPr>
          <w:color w:val="000000"/>
          <w:spacing w:val="-1"/>
        </w:rPr>
        <w:t>РС</w:t>
      </w:r>
      <w:proofErr w:type="gramStart"/>
      <w:r w:rsidR="00174F7D">
        <w:rPr>
          <w:color w:val="000000"/>
          <w:spacing w:val="-1"/>
        </w:rPr>
        <w:t>О-</w:t>
      </w:r>
      <w:proofErr w:type="gramEnd"/>
      <w:r w:rsidR="00174F7D">
        <w:rPr>
          <w:color w:val="000000"/>
          <w:spacing w:val="-1"/>
        </w:rPr>
        <w:t xml:space="preserve"> Алания</w:t>
      </w:r>
      <w:r w:rsidRPr="00330514">
        <w:rPr>
          <w:color w:val="000000"/>
          <w:spacing w:val="-1"/>
        </w:rPr>
        <w:t xml:space="preserve">, муниципальными правовыми актами муниципального образования </w:t>
      </w:r>
      <w:r w:rsidR="00174F7D">
        <w:rPr>
          <w:color w:val="000000"/>
          <w:spacing w:val="-1"/>
        </w:rPr>
        <w:t>Пригородного района РСО- Алания</w:t>
      </w:r>
      <w:r w:rsidRPr="00330514">
        <w:rPr>
          <w:color w:val="000000"/>
          <w:spacing w:val="-1"/>
        </w:rPr>
        <w:t xml:space="preserve"> и настоящим Уставом на основе сочетания принципов единоначалия и самоуправления. </w:t>
      </w:r>
    </w:p>
    <w:p w:rsidR="00044630" w:rsidRPr="00330514" w:rsidRDefault="00044630" w:rsidP="00044630">
      <w:pPr>
        <w:shd w:val="clear" w:color="auto" w:fill="FFFFFF"/>
        <w:ind w:firstLine="570"/>
        <w:jc w:val="both"/>
        <w:rPr>
          <w:color w:val="000000"/>
          <w:spacing w:val="-1"/>
        </w:rPr>
      </w:pPr>
      <w:r w:rsidRPr="00CD0AA4">
        <w:rPr>
          <w:b/>
          <w:color w:val="000000"/>
          <w:spacing w:val="-1"/>
        </w:rPr>
        <w:t>Формами самоуправления Учреждения являются:</w:t>
      </w:r>
      <w:r w:rsidRPr="00330514">
        <w:rPr>
          <w:color w:val="000000"/>
          <w:spacing w:val="-1"/>
        </w:rPr>
        <w:t xml:space="preserve"> Педагогический совет, общее собрание трудового коллектива Учреждения. </w:t>
      </w:r>
    </w:p>
    <w:p w:rsidR="00044630" w:rsidRPr="00330514" w:rsidRDefault="00044630" w:rsidP="0004463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D0AA4">
        <w:rPr>
          <w:rFonts w:ascii="Times New Roman" w:hAnsi="Times New Roman"/>
          <w:b/>
          <w:sz w:val="24"/>
          <w:szCs w:val="24"/>
        </w:rPr>
        <w:t>Непосредственное руководство Учреждением</w:t>
      </w:r>
      <w:r w:rsidR="00174F7D">
        <w:rPr>
          <w:rFonts w:ascii="Times New Roman" w:hAnsi="Times New Roman"/>
          <w:sz w:val="24"/>
          <w:szCs w:val="24"/>
        </w:rPr>
        <w:t xml:space="preserve"> осуществляет заведующая</w:t>
      </w:r>
      <w:r w:rsidRPr="003305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F7D">
        <w:rPr>
          <w:rFonts w:ascii="Times New Roman" w:hAnsi="Times New Roman"/>
          <w:sz w:val="24"/>
          <w:szCs w:val="24"/>
        </w:rPr>
        <w:t>Замира</w:t>
      </w:r>
      <w:proofErr w:type="spellEnd"/>
      <w:r w:rsidR="00174F7D">
        <w:rPr>
          <w:rFonts w:ascii="Times New Roman" w:hAnsi="Times New Roman"/>
          <w:sz w:val="24"/>
          <w:szCs w:val="24"/>
        </w:rPr>
        <w:t xml:space="preserve"> Магометовна </w:t>
      </w:r>
      <w:proofErr w:type="spellStart"/>
      <w:r w:rsidR="00174F7D">
        <w:rPr>
          <w:rFonts w:ascii="Times New Roman" w:hAnsi="Times New Roman"/>
          <w:sz w:val="24"/>
          <w:szCs w:val="24"/>
        </w:rPr>
        <w:t>Погорова</w:t>
      </w:r>
      <w:proofErr w:type="spellEnd"/>
      <w:r w:rsidRPr="0033051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30514">
        <w:rPr>
          <w:rFonts w:ascii="Times New Roman" w:hAnsi="Times New Roman"/>
          <w:sz w:val="24"/>
          <w:szCs w:val="24"/>
        </w:rPr>
        <w:t>прошед</w:t>
      </w:r>
      <w:r w:rsidR="00174F7D">
        <w:rPr>
          <w:rFonts w:ascii="Times New Roman" w:hAnsi="Times New Roman"/>
          <w:sz w:val="24"/>
          <w:szCs w:val="24"/>
        </w:rPr>
        <w:t>ший</w:t>
      </w:r>
      <w:proofErr w:type="gramEnd"/>
      <w:r w:rsidR="00174F7D">
        <w:rPr>
          <w:rFonts w:ascii="Times New Roman" w:hAnsi="Times New Roman"/>
          <w:sz w:val="24"/>
          <w:szCs w:val="24"/>
        </w:rPr>
        <w:t xml:space="preserve"> соответствующую аттестацию.</w:t>
      </w:r>
    </w:p>
    <w:p w:rsidR="00044630" w:rsidRPr="00DD3F78" w:rsidRDefault="00044630" w:rsidP="00044630">
      <w:pPr>
        <w:shd w:val="clear" w:color="auto" w:fill="FFFFFF"/>
        <w:ind w:firstLine="570"/>
        <w:jc w:val="both"/>
        <w:outlineLvl w:val="0"/>
        <w:rPr>
          <w:b/>
          <w:color w:val="000000"/>
        </w:rPr>
      </w:pPr>
      <w:r w:rsidRPr="00DD3F78">
        <w:rPr>
          <w:b/>
          <w:color w:val="000000"/>
        </w:rPr>
        <w:t>Организация учебного процесса.</w:t>
      </w:r>
    </w:p>
    <w:p w:rsidR="00044630" w:rsidRPr="00330514" w:rsidRDefault="00044630" w:rsidP="00044630">
      <w:pPr>
        <w:shd w:val="clear" w:color="auto" w:fill="FFFFFF"/>
        <w:ind w:firstLine="570"/>
        <w:jc w:val="both"/>
        <w:rPr>
          <w:bCs/>
          <w:color w:val="000000"/>
          <w:spacing w:val="3"/>
        </w:rPr>
      </w:pPr>
      <w:r w:rsidRPr="00330514">
        <w:rPr>
          <w:color w:val="000000"/>
        </w:rPr>
        <w:t xml:space="preserve">В соответствии с Уставом основной целью образовательного учреждения </w:t>
      </w:r>
      <w:r w:rsidRPr="00330514">
        <w:rPr>
          <w:bCs/>
          <w:color w:val="000000"/>
          <w:spacing w:val="3"/>
        </w:rPr>
        <w:t xml:space="preserve">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</w:t>
      </w:r>
      <w:r w:rsidRPr="00330514">
        <w:rPr>
          <w:bCs/>
          <w:color w:val="000000"/>
          <w:spacing w:val="3"/>
        </w:rPr>
        <w:lastRenderedPageBreak/>
        <w:t>обучению в школе, развитие и совершенствование образовательного процесса, осуществление дополнительных мер социальной поддержки воспитанников и работников Учреждения.</w:t>
      </w:r>
    </w:p>
    <w:p w:rsidR="00044630" w:rsidRPr="00FA1BBA" w:rsidRDefault="00FA1BBA" w:rsidP="00044630">
      <w:pPr>
        <w:shd w:val="clear" w:color="auto" w:fill="FFFFFF"/>
        <w:autoSpaceDE w:val="0"/>
        <w:autoSpaceDN w:val="0"/>
        <w:adjustRightInd w:val="0"/>
        <w:jc w:val="both"/>
      </w:pPr>
      <w:r w:rsidRPr="00FA1BBA">
        <w:t>В 2014-2015</w:t>
      </w:r>
      <w:r w:rsidR="00044630" w:rsidRPr="00FA1BBA">
        <w:t xml:space="preserve"> учебном году  коллектив решал задачи:</w:t>
      </w:r>
    </w:p>
    <w:p w:rsidR="00FA1BBA" w:rsidRPr="00FA1BBA" w:rsidRDefault="00FA1BBA" w:rsidP="00FA1BBA">
      <w:pPr>
        <w:ind w:left="709" w:right="414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1. Сохранять и укреплять здоровье воспитанников, через  сложившуюся в ДОУ систему физкультурно-оздоровительной  работы: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формирование потребности к здоровому образу жизни и  обеспечение эмоционального благополучия воспитанников;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систематизирование  форм и методов  закаливания воспитанников  ДОУ;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обобщение и распространение педагогического опыта по планированию физкультурно-оздоровительной  работы.</w:t>
      </w:r>
    </w:p>
    <w:p w:rsidR="00FA1BBA" w:rsidRPr="00FA1BBA" w:rsidRDefault="00FA1BBA" w:rsidP="00FA1BBA">
      <w:pPr>
        <w:ind w:left="567"/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2. Совершенствовать познавательно-речевую активность детей при освоении образовательной области «Речевое развитие»:</w:t>
      </w:r>
    </w:p>
    <w:p w:rsidR="00FA1BBA" w:rsidRPr="00FA1BBA" w:rsidRDefault="00FA1BBA" w:rsidP="00FA1BBA">
      <w:pPr>
        <w:numPr>
          <w:ilvl w:val="0"/>
          <w:numId w:val="11"/>
        </w:numPr>
        <w:ind w:left="567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 xml:space="preserve">обогащение предметно-развивающей среды в соответствии возрастных особенностей   детей в соответствии ФГОС </w:t>
      </w:r>
      <w:proofErr w:type="gramStart"/>
      <w:r w:rsidRPr="00FA1BBA">
        <w:rPr>
          <w:rFonts w:eastAsia="Calibri"/>
          <w:lang w:eastAsia="en-US"/>
        </w:rPr>
        <w:t>ДО</w:t>
      </w:r>
      <w:proofErr w:type="gramEnd"/>
      <w:r w:rsidRPr="00FA1BBA">
        <w:rPr>
          <w:rFonts w:eastAsia="Calibri"/>
          <w:lang w:eastAsia="en-US"/>
        </w:rPr>
        <w:t>;</w:t>
      </w:r>
    </w:p>
    <w:p w:rsidR="00FA1BBA" w:rsidRPr="00FA1BBA" w:rsidRDefault="00FA1BBA" w:rsidP="00FA1BBA">
      <w:pPr>
        <w:numPr>
          <w:ilvl w:val="0"/>
          <w:numId w:val="11"/>
        </w:numPr>
        <w:ind w:left="567" w:firstLine="142"/>
        <w:jc w:val="both"/>
        <w:rPr>
          <w:rFonts w:eastAsia="Calibri"/>
          <w:lang w:eastAsia="en-US"/>
        </w:rPr>
      </w:pPr>
      <w:r w:rsidRPr="00FA1BBA">
        <w:t>использование интерактивных технологий и методов работы с воспитанниками при освоении образовательной области «Речевое развитие».</w:t>
      </w:r>
    </w:p>
    <w:p w:rsidR="00FA1BBA" w:rsidRPr="00FA1BBA" w:rsidRDefault="00FA1BBA" w:rsidP="00FA1BBA">
      <w:pPr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>3. Создание условий для художественн</w:t>
      </w:r>
      <w:proofErr w:type="gramStart"/>
      <w:r w:rsidRPr="00FA1BBA">
        <w:rPr>
          <w:rFonts w:eastAsia="Times New Roman"/>
          <w:lang w:eastAsia="ru-RU"/>
        </w:rPr>
        <w:t>о-</w:t>
      </w:r>
      <w:proofErr w:type="gramEnd"/>
      <w:r w:rsidRPr="00FA1BBA">
        <w:rPr>
          <w:rFonts w:eastAsia="Times New Roman"/>
          <w:lang w:eastAsia="ru-RU"/>
        </w:rPr>
        <w:t xml:space="preserve"> эстетического развития дошкольников </w:t>
      </w:r>
      <w:r w:rsidR="00174F7D">
        <w:rPr>
          <w:rFonts w:eastAsia="Times New Roman"/>
          <w:lang w:eastAsia="ru-RU"/>
        </w:rPr>
        <w:t>:</w:t>
      </w:r>
    </w:p>
    <w:p w:rsidR="00FA1BBA" w:rsidRPr="00FA1BBA" w:rsidRDefault="00FA1BBA" w:rsidP="00FA1BBA">
      <w:pPr>
        <w:numPr>
          <w:ilvl w:val="0"/>
          <w:numId w:val="12"/>
        </w:numPr>
        <w:ind w:left="567" w:firstLine="142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>Обогащение предметно-развивающей среды в ДОУ;</w:t>
      </w:r>
    </w:p>
    <w:p w:rsidR="00FA1BBA" w:rsidRPr="00FA1BBA" w:rsidRDefault="00FA1BBA" w:rsidP="00FA1BBA">
      <w:pPr>
        <w:numPr>
          <w:ilvl w:val="0"/>
          <w:numId w:val="12"/>
        </w:numPr>
        <w:ind w:left="567" w:firstLine="142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 xml:space="preserve">активное участие педагогических работников, воспитанников, родителей воспитанников, законных представителей в реализации </w:t>
      </w:r>
      <w:r w:rsidR="00174F7D">
        <w:rPr>
          <w:rFonts w:eastAsia="Times New Roman"/>
          <w:lang w:eastAsia="ru-RU"/>
        </w:rPr>
        <w:t>обучения.</w:t>
      </w:r>
    </w:p>
    <w:p w:rsidR="00FA1BBA" w:rsidRPr="00FA1BBA" w:rsidRDefault="00FA1BBA" w:rsidP="00FA1BBA">
      <w:pPr>
        <w:ind w:left="567"/>
        <w:jc w:val="both"/>
        <w:rPr>
          <w:rFonts w:eastAsia="Times New Roman"/>
          <w:lang w:eastAsia="ru-RU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4. Продолжать систематизировать работу дошкольного учреждения в соответствии с Федеральным законом № 273- ФЗ «Об образовании  РФ».</w:t>
      </w:r>
    </w:p>
    <w:p w:rsidR="00FA1BBA" w:rsidRPr="00FA1BBA" w:rsidRDefault="00FA1BBA" w:rsidP="00FA1BBA">
      <w:pPr>
        <w:ind w:left="567"/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5. Внедрение государственных образовательных стандартов (ФГОС) в целостный педагогический процесс ДОУ.</w:t>
      </w:r>
    </w:p>
    <w:p w:rsidR="00FA1BBA" w:rsidRPr="00FA1BBA" w:rsidRDefault="00FA1BBA" w:rsidP="00FA1BBA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 xml:space="preserve"> организация повышения профессиональной компетенции персонала ДОУ в условиях введения и реализации ФГОС </w:t>
      </w:r>
      <w:proofErr w:type="gramStart"/>
      <w:r w:rsidRPr="00FA1BBA">
        <w:rPr>
          <w:rFonts w:eastAsia="Calibri"/>
          <w:lang w:eastAsia="en-US"/>
        </w:rPr>
        <w:t>ДО</w:t>
      </w:r>
      <w:proofErr w:type="gramEnd"/>
    </w:p>
    <w:p w:rsidR="00FA1BBA" w:rsidRPr="00FA1BBA" w:rsidRDefault="00FA1BBA" w:rsidP="00FA1BBA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 xml:space="preserve">создание условий для организации развивающей среды в ДОУ в соответствии с ФГОС </w:t>
      </w:r>
      <w:proofErr w:type="gramStart"/>
      <w:r w:rsidRPr="00FA1BBA">
        <w:rPr>
          <w:rFonts w:eastAsia="Calibri"/>
          <w:lang w:eastAsia="en-US"/>
        </w:rPr>
        <w:t>ДО</w:t>
      </w:r>
      <w:proofErr w:type="gramEnd"/>
      <w:r w:rsidRPr="00FA1BBA">
        <w:rPr>
          <w:rFonts w:eastAsia="Calibri"/>
          <w:lang w:eastAsia="en-US"/>
        </w:rPr>
        <w:t>.</w:t>
      </w:r>
    </w:p>
    <w:p w:rsidR="00044630" w:rsidRPr="004B62C9" w:rsidRDefault="00044630" w:rsidP="000446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B62C9">
        <w:rPr>
          <w:color w:val="000000"/>
        </w:rPr>
        <w:t>Основным предметом деятельности Образовательного учреждения является реализация основной общеобразовательной программы дошкольного образования.</w:t>
      </w:r>
    </w:p>
    <w:p w:rsidR="00044630" w:rsidRDefault="00044630" w:rsidP="00044630">
      <w:pPr>
        <w:jc w:val="both"/>
      </w:pPr>
    </w:p>
    <w:p w:rsidR="00044630" w:rsidRPr="00FC2938" w:rsidRDefault="00044630" w:rsidP="00044630">
      <w:pPr>
        <w:jc w:val="both"/>
      </w:pPr>
      <w:r w:rsidRPr="00FC2938">
        <w:t>Основные  приоритетные направления в деятельности образовательного учреждения:</w:t>
      </w:r>
    </w:p>
    <w:p w:rsidR="00044630" w:rsidRPr="00472F23" w:rsidRDefault="00044630" w:rsidP="00044630">
      <w:pPr>
        <w:widowControl w:val="0"/>
        <w:autoSpaceDE w:val="0"/>
        <w:autoSpaceDN w:val="0"/>
        <w:adjustRightInd w:val="0"/>
        <w:jc w:val="both"/>
      </w:pPr>
      <w:r w:rsidRPr="00472F23">
        <w:t>-   художественно-эстетическое;</w:t>
      </w:r>
    </w:p>
    <w:p w:rsidR="00044630" w:rsidRDefault="00044630" w:rsidP="00044630">
      <w:pPr>
        <w:widowControl w:val="0"/>
        <w:autoSpaceDE w:val="0"/>
        <w:autoSpaceDN w:val="0"/>
        <w:adjustRightInd w:val="0"/>
        <w:jc w:val="both"/>
      </w:pPr>
      <w:r w:rsidRPr="00472F23">
        <w:t xml:space="preserve">-  познавательно-речевое. </w:t>
      </w:r>
    </w:p>
    <w:p w:rsidR="00044630" w:rsidRPr="00FC2938" w:rsidRDefault="00044630" w:rsidP="00626261">
      <w:pPr>
        <w:jc w:val="both"/>
        <w:outlineLvl w:val="0"/>
      </w:pPr>
      <w:r w:rsidRPr="00FC2938">
        <w:t>Продолжительность учебного года в</w:t>
      </w:r>
      <w:r w:rsidR="00A81D61">
        <w:t xml:space="preserve"> </w:t>
      </w:r>
      <w:r w:rsidR="00A81D61" w:rsidRPr="00A81D61">
        <w:t>Муниципальное бюджетное дошкольное образовательное</w:t>
      </w:r>
      <w:r w:rsidR="00A81D61">
        <w:t xml:space="preserve"> </w:t>
      </w:r>
      <w:r w:rsidR="00A81D61" w:rsidRPr="00A81D61">
        <w:t xml:space="preserve">учреждение </w:t>
      </w:r>
      <w:r w:rsidR="00174F7D">
        <w:t>«Детский сад №7 с. Чермен»</w:t>
      </w:r>
      <w:r w:rsidRPr="00FC2938">
        <w:t xml:space="preserve"> составля</w:t>
      </w:r>
      <w:r>
        <w:t xml:space="preserve">ет </w:t>
      </w:r>
      <w:r w:rsidRPr="00FC2938">
        <w:t>36 учебных недель, с 1 сентября по 31 мая.</w:t>
      </w:r>
    </w:p>
    <w:p w:rsidR="00044630" w:rsidRPr="00113398" w:rsidRDefault="00044630" w:rsidP="000446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3398">
        <w:rPr>
          <w:color w:val="000000"/>
        </w:rPr>
        <w:t>Образовательный процесс в образовательном учреждении регламентируется перспективными и тематическими планами,</w:t>
      </w:r>
      <w:r w:rsidR="00CD0AA4">
        <w:rPr>
          <w:color w:val="000000"/>
        </w:rPr>
        <w:t xml:space="preserve"> рабочими программами </w:t>
      </w:r>
      <w:proofErr w:type="gramStart"/>
      <w:r w:rsidR="00CD0AA4">
        <w:rPr>
          <w:color w:val="000000"/>
        </w:rPr>
        <w:t>педагогов</w:t>
      </w:r>
      <w:proofErr w:type="gramEnd"/>
      <w:r w:rsidR="00CD0AA4">
        <w:rPr>
          <w:color w:val="000000"/>
        </w:rPr>
        <w:t xml:space="preserve"> </w:t>
      </w:r>
      <w:r w:rsidRPr="00113398">
        <w:rPr>
          <w:color w:val="000000"/>
        </w:rPr>
        <w:t xml:space="preserve"> разрабатываемыми образовательным учреждением с учетом гигиенических требований к максимальной нагрузке на детей дошкольного возраста в организованных формах обучения.</w:t>
      </w:r>
    </w:p>
    <w:p w:rsidR="00044630" w:rsidRPr="00113398" w:rsidRDefault="00044630" w:rsidP="0004463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13398">
        <w:rPr>
          <w:color w:val="000000"/>
        </w:rPr>
        <w:t>Основная общеобразовательная программа осваивается в образовательном учреждении через следующие формы:</w:t>
      </w:r>
    </w:p>
    <w:p w:rsidR="00044630" w:rsidRPr="005F010B" w:rsidRDefault="00044630" w:rsidP="00044630">
      <w:pPr>
        <w:jc w:val="both"/>
      </w:pPr>
      <w:r w:rsidRPr="005F010B">
        <w:t>-непосредственную организованную  образовательн</w:t>
      </w:r>
      <w:r>
        <w:t xml:space="preserve">ую </w:t>
      </w:r>
      <w:r w:rsidRPr="005F010B">
        <w:t>деятельность педагога с детьми;</w:t>
      </w:r>
    </w:p>
    <w:p w:rsidR="00044630" w:rsidRPr="005F010B" w:rsidRDefault="00044630" w:rsidP="00044630">
      <w:pPr>
        <w:jc w:val="both"/>
      </w:pPr>
      <w:r w:rsidRPr="005F010B">
        <w:t>- образовательную  деятельность в процессе организации разных видов детской деятельности педагога с детьми;</w:t>
      </w:r>
    </w:p>
    <w:p w:rsidR="00044630" w:rsidRPr="005F010B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lastRenderedPageBreak/>
        <w:t>организацию развивающей среды для самостоятельной   деятельности детей</w:t>
      </w:r>
      <w:r>
        <w:t>;</w:t>
      </w:r>
    </w:p>
    <w:p w:rsidR="00044630" w:rsidRPr="005F010B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t>взаимодействие с родителями и социумом;</w:t>
      </w:r>
    </w:p>
    <w:p w:rsidR="00044630" w:rsidRPr="00FC2938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rPr>
          <w:color w:val="000000"/>
        </w:rPr>
        <w:t>самостоятельная деятельность детей в свободное время.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Содержание образовательной деятельности, подготовка обучающихся обеспечивает развитие личности, мотивации и способностей детей в различных видах деятельности по следующим образовательным областям: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социально-коммуникативное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познавательное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речевое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физическое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художественно-эстетическое развитие.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2B1BD8">
        <w:rPr>
          <w:b/>
          <w:color w:val="000000"/>
        </w:rPr>
        <w:t>Библиотечно-информационное обеспечение.</w:t>
      </w:r>
    </w:p>
    <w:p w:rsidR="00044630" w:rsidRDefault="00044630" w:rsidP="00044630">
      <w:pPr>
        <w:pStyle w:val="a6"/>
        <w:spacing w:before="0" w:beforeAutospacing="0" w:after="0" w:afterAutospacing="0"/>
        <w:jc w:val="both"/>
      </w:pPr>
      <w:r w:rsidRPr="002B1BD8">
        <w:t xml:space="preserve">      В каждой группе </w:t>
      </w:r>
      <w:proofErr w:type="gramStart"/>
      <w:r w:rsidRPr="002B1BD8">
        <w:t>достаточно детских</w:t>
      </w:r>
      <w:proofErr w:type="gramEnd"/>
      <w:r>
        <w:t xml:space="preserve"> и справочно-энциклопедических книг</w:t>
      </w:r>
      <w:r w:rsidRPr="002B1BD8">
        <w:t xml:space="preserve">. Учебными, наглядными пособиями и материалами </w:t>
      </w:r>
      <w:r w:rsidR="00CD0AA4" w:rsidRPr="002B1BD8">
        <w:t>ДОУ обеспечено</w:t>
      </w:r>
      <w:r w:rsidRPr="002B1BD8">
        <w:t xml:space="preserve"> по всем разделам программы, идет постоянное обновление библиотечного и методического фонда.</w:t>
      </w:r>
    </w:p>
    <w:p w:rsidR="00044630" w:rsidRPr="00F85BDD" w:rsidRDefault="00626261" w:rsidP="00A01A36">
      <w:pPr>
        <w:pStyle w:val="a6"/>
        <w:spacing w:before="0" w:beforeAutospacing="0" w:after="0" w:afterAutospacing="0"/>
        <w:jc w:val="both"/>
      </w:pPr>
      <w:r w:rsidRPr="00F85BDD">
        <w:t xml:space="preserve">       В методическом кабинете </w:t>
      </w:r>
      <w:r w:rsidR="008643B0" w:rsidRPr="00F85BDD">
        <w:t xml:space="preserve">имеется </w:t>
      </w:r>
      <w:r w:rsidR="00CD0AA4" w:rsidRPr="00F85BDD">
        <w:t>новые методические пособия</w:t>
      </w:r>
      <w:r w:rsidRPr="00F85BDD">
        <w:t xml:space="preserve"> по реализуемым программам</w:t>
      </w:r>
    </w:p>
    <w:p w:rsidR="00044630" w:rsidRPr="00F85BDD" w:rsidRDefault="00044630" w:rsidP="00044630">
      <w:pPr>
        <w:shd w:val="clear" w:color="auto" w:fill="FFFFFF"/>
        <w:autoSpaceDE w:val="0"/>
        <w:autoSpaceDN w:val="0"/>
        <w:adjustRightInd w:val="0"/>
        <w:jc w:val="both"/>
      </w:pPr>
    </w:p>
    <w:p w:rsidR="00044630" w:rsidRPr="00F85BDD" w:rsidRDefault="00044630" w:rsidP="0004463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F85BDD">
        <w:rPr>
          <w:b/>
        </w:rPr>
        <w:t>Востребованность выпускников.</w:t>
      </w:r>
    </w:p>
    <w:p w:rsidR="00044630" w:rsidRPr="00F85BDD" w:rsidRDefault="00CD0AA4" w:rsidP="00640149">
      <w:pPr>
        <w:jc w:val="both"/>
      </w:pPr>
      <w:r>
        <w:t xml:space="preserve">     В 2015</w:t>
      </w:r>
      <w:r w:rsidR="00501614" w:rsidRPr="00F85BDD">
        <w:t xml:space="preserve"> году в школу выпустили </w:t>
      </w:r>
      <w:r w:rsidR="006776EF">
        <w:t>8</w:t>
      </w:r>
      <w:r w:rsidR="00FA1BBA" w:rsidRPr="00FA1BBA">
        <w:t xml:space="preserve"> человека</w:t>
      </w:r>
      <w:r w:rsidR="00044630" w:rsidRPr="00F85BDD">
        <w:t xml:space="preserve">. </w:t>
      </w:r>
    </w:p>
    <w:p w:rsidR="00044630" w:rsidRPr="00FA1BBA" w:rsidRDefault="00044630" w:rsidP="00A01A36">
      <w:pPr>
        <w:jc w:val="both"/>
      </w:pPr>
      <w:r w:rsidRPr="00CD0AA4">
        <w:rPr>
          <w:color w:val="FF0000"/>
        </w:rPr>
        <w:t xml:space="preserve">     </w:t>
      </w:r>
      <w:r w:rsidRPr="00FA1BBA">
        <w:t>Все выпускники детского сада успешно обучаются в школ</w:t>
      </w:r>
      <w:r w:rsidR="006776EF">
        <w:t>е №3 с. Чермен</w:t>
      </w:r>
      <w:proofErr w:type="gramStart"/>
      <w:r w:rsidRPr="00FA1BBA">
        <w:t xml:space="preserve"> </w:t>
      </w:r>
      <w:r w:rsidR="006776EF">
        <w:t>.</w:t>
      </w:r>
      <w:proofErr w:type="gramEnd"/>
    </w:p>
    <w:p w:rsidR="00044630" w:rsidRPr="002B1BD8" w:rsidRDefault="00501614" w:rsidP="00044630">
      <w:pPr>
        <w:jc w:val="both"/>
      </w:pPr>
      <w:r w:rsidRPr="00F85BDD">
        <w:t xml:space="preserve">     </w:t>
      </w:r>
    </w:p>
    <w:p w:rsidR="00044630" w:rsidRDefault="00044630" w:rsidP="00044630">
      <w:pPr>
        <w:jc w:val="both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Функционирование внутренней системы.</w:t>
      </w:r>
    </w:p>
    <w:p w:rsidR="00044630" w:rsidRDefault="00044630" w:rsidP="00044630">
      <w:pPr>
        <w:jc w:val="both"/>
        <w:rPr>
          <w:b/>
          <w:bCs/>
          <w:lang w:eastAsia="ru-RU"/>
        </w:rPr>
      </w:pPr>
    </w:p>
    <w:p w:rsidR="00044630" w:rsidRPr="00F1398A" w:rsidRDefault="00467355" w:rsidP="00467355">
      <w:pPr>
        <w:jc w:val="both"/>
      </w:pPr>
      <w:r>
        <w:tab/>
      </w:r>
      <w:r w:rsidR="00044630" w:rsidRPr="00F1398A">
        <w:t>В детском саду  осуществляется наблюдение за здоровьем и физическим развитием детей.</w:t>
      </w:r>
      <w:r>
        <w:t xml:space="preserve"> </w:t>
      </w:r>
      <w:r w:rsidR="00044630" w:rsidRPr="00F1398A">
        <w:t>Для  профилактики заболеваний проводятся закал</w:t>
      </w:r>
      <w:r>
        <w:t>ивающие мероприятия. Закаливание детей включает комплекс мероприятий: широкая аэрация помещений, правильно организованная прогулка, физические упражнения, проводимые в лёгкой спортивной одежде в помещении и на открытом воздухе, умывание прохладной водой и другие водные, воздушные и солнечные процедуры. Для закаливания детей основные природные факторы (солнце, воздух и вода) используются дифференцированно в зависимости от возраста детей, здоровья. При организации закаливания педагоги   реализуют основные гигиенические принципы – постепенность, систематичность, комплексность и учёт индивидуальных особенностей ребёнка.</w:t>
      </w:r>
    </w:p>
    <w:p w:rsidR="00044630" w:rsidRPr="00F1398A" w:rsidRDefault="00501614" w:rsidP="00994290">
      <w:pPr>
        <w:pStyle w:val="a6"/>
        <w:spacing w:before="0" w:beforeAutospacing="0" w:after="0" w:afterAutospacing="0" w:line="276" w:lineRule="auto"/>
        <w:jc w:val="both"/>
      </w:pPr>
      <w:r>
        <w:t xml:space="preserve">       </w:t>
      </w:r>
      <w:r w:rsidR="00044630" w:rsidRPr="00F1398A">
        <w:t xml:space="preserve"> В течение года осуществляется </w:t>
      </w:r>
      <w:proofErr w:type="gramStart"/>
      <w:r w:rsidR="00044630" w:rsidRPr="00F1398A">
        <w:t>контроль за</w:t>
      </w:r>
      <w:proofErr w:type="gramEnd"/>
      <w:r w:rsidR="00044630" w:rsidRPr="00F1398A">
        <w:t xml:space="preserve"> выполнением оздоровительных мероприятий. 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 xml:space="preserve">        Для обеспечения безопасности детей здание учреждения оборудовано системой автоматической пожарной сигнализации (АПС). ДОУ обеспечено средствами первичного пожаротушения.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На входных дверях ДОУ имеются внутренние засовы (замки), гарантирующие ограничение доступа в помещение ДОУ посторонними лицам.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Забор, ограждающий территорию детского сад</w:t>
      </w:r>
      <w:r w:rsidR="00994290">
        <w:t>а</w:t>
      </w:r>
      <w:r w:rsidRPr="00F1398A">
        <w:t>, находится в удовлетворительном состоянии. Ограждение целостное на всей территории детского сада.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Выполняются требования по организации санитарно-эпидемиологических условий.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Созданы необходимые условия для выполнения Инструкции по охране жизни и здоровья детей. Учеба с персоналом проводится своевременно по  плану.</w:t>
      </w:r>
    </w:p>
    <w:p w:rsidR="00044630" w:rsidRPr="00F1398A" w:rsidRDefault="00044630" w:rsidP="00467355">
      <w:pPr>
        <w:pStyle w:val="a6"/>
        <w:spacing w:before="0" w:beforeAutospacing="0" w:after="0" w:afterAutospacing="0" w:line="276" w:lineRule="auto"/>
        <w:jc w:val="both"/>
      </w:pPr>
      <w:r w:rsidRPr="00F1398A">
        <w:t xml:space="preserve">C воспитанниками проводится цикл </w:t>
      </w:r>
      <w:r w:rsidR="00467355">
        <w:t>непосредственно образовательной деятельности</w:t>
      </w:r>
      <w:r w:rsidRPr="00F1398A">
        <w:t xml:space="preserve"> по ОБЖ.</w:t>
      </w:r>
    </w:p>
    <w:p w:rsidR="00044630" w:rsidRPr="00F1398A" w:rsidRDefault="00044630" w:rsidP="00467355">
      <w:pPr>
        <w:pStyle w:val="a6"/>
        <w:spacing w:before="0" w:beforeAutospacing="0" w:after="0" w:afterAutospacing="0" w:line="276" w:lineRule="auto"/>
        <w:jc w:val="both"/>
      </w:pPr>
      <w:r w:rsidRPr="00F1398A">
        <w:lastRenderedPageBreak/>
        <w:t>Питание детей и сотрудников осуществляется согласно Положени</w:t>
      </w:r>
      <w:r w:rsidR="00467355">
        <w:t>ю</w:t>
      </w:r>
      <w:r w:rsidRPr="00F1398A">
        <w:t xml:space="preserve"> об организации питания в ДОУ.</w:t>
      </w:r>
    </w:p>
    <w:p w:rsidR="00044630" w:rsidRDefault="008643B0" w:rsidP="00044630">
      <w:pPr>
        <w:pStyle w:val="a6"/>
        <w:spacing w:before="0" w:beforeAutospacing="0" w:after="0" w:afterAutospacing="0" w:line="276" w:lineRule="auto"/>
        <w:jc w:val="both"/>
      </w:pPr>
      <w:r w:rsidRPr="008643B0">
        <w:t>Питание 4-х</w:t>
      </w:r>
      <w:r w:rsidR="00044630" w:rsidRPr="008643B0">
        <w:t xml:space="preserve"> разовое, сбалансированное, на основе 10-дневного меню с соблюдением требований  СанПиН</w:t>
      </w:r>
      <w:r w:rsidR="00044630" w:rsidRPr="00F1398A">
        <w:t>.</w:t>
      </w:r>
    </w:p>
    <w:p w:rsidR="00044630" w:rsidRDefault="00044630" w:rsidP="00044630">
      <w:pPr>
        <w:tabs>
          <w:tab w:val="left" w:pos="3433"/>
        </w:tabs>
        <w:jc w:val="both"/>
      </w:pPr>
      <w:r w:rsidRPr="0099195C">
        <w:t xml:space="preserve">    Дошкольное учреждение активно взаимодействует с семьями воспитанников. В работе с семьей себя удачно зарекомендовали такие </w:t>
      </w:r>
      <w:r w:rsidRPr="00467355">
        <w:rPr>
          <w:bCs/>
          <w:iCs/>
        </w:rPr>
        <w:t>формы</w:t>
      </w:r>
      <w:r w:rsidRPr="0099195C">
        <w:rPr>
          <w:b/>
          <w:i/>
        </w:rPr>
        <w:t xml:space="preserve"> </w:t>
      </w:r>
      <w:r w:rsidRPr="0099195C">
        <w:t>работы как: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Индивидуальное консультирование родителей по заявленн</w:t>
      </w:r>
      <w:r w:rsidR="004C130B">
        <w:t>ой проблеме.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Освещение проблемы значимой для большинства семей на групповых родительских собраниях с привлечением специалистов ДОУ, психологов, учителей, юристов, медицинских работников по желанию родителей.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Подборка консультационного материала значимого для определённой части семей в родительском уголке группы.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Освещение опыта семейного воспитания.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Привлечение родителей к подготовке и проведению детских праздников, посещению музеев, театров.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Организация выставок из личных фондов родителей (фотографии, семейные реликвии, тематические выставки, сезонные выставки).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Участие родителей в просмотрах учебно-воспитательной работы с детьми.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Посещение семьи.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Дни открытых дверей.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Дни добрых дел.</w:t>
      </w:r>
    </w:p>
    <w:p w:rsidR="00CE2529" w:rsidRDefault="004C130B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 w:rsidRPr="00782743">
        <w:t xml:space="preserve"> </w:t>
      </w:r>
      <w:r w:rsidR="00CE2529" w:rsidRPr="00782743">
        <w:t>«Конкурсы»</w:t>
      </w:r>
      <w:r w:rsidR="00CE2529">
        <w:t>.  Этот вид работы проводится с целью повышения активности родителей,  их заинтересованности в жизни детей, проявления творчества. Конкурсы проводятся по различной тематике, например, «</w:t>
      </w:r>
      <w:r w:rsidR="00CD0AA4">
        <w:t>Моя любимая буква</w:t>
      </w:r>
      <w:r w:rsidR="00CE2529">
        <w:t>», «Умелые ручки моей мамочки», «</w:t>
      </w:r>
      <w:r w:rsidR="00CD0AA4">
        <w:t>Осенний букет</w:t>
      </w:r>
      <w:r w:rsidR="00CE2529">
        <w:t>», «Лучшая новогодняя иг</w:t>
      </w:r>
      <w:r w:rsidR="00CD0AA4">
        <w:t xml:space="preserve">рушка» </w:t>
      </w:r>
      <w:r w:rsidR="00CE2529">
        <w:t>и т.д.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 w:rsidRPr="00782743">
        <w:t xml:space="preserve">Презентация дошкольного учреждения для </w:t>
      </w:r>
      <w:proofErr w:type="gramStart"/>
      <w:r w:rsidRPr="00782743">
        <w:t>родителей</w:t>
      </w:r>
      <w:proofErr w:type="gramEnd"/>
      <w:r w:rsidRPr="00782743">
        <w:t xml:space="preserve"> будущих воспитанников «Дет</w:t>
      </w:r>
      <w:r>
        <w:t>ская   мозаика». Целью является знакомство с особенностями дошкольного учреждения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программой образования и коллективом педагогов. Проходит в форме костюмированного представления, участниками которого являются дети разных возрастов. Также родителей знакомят с рекомендациями по подготовке ребёнка к посещению детского сада, чтобы адаптация прошла безболезненно. По окончанию выдаются памятки и анкеты для родителей.</w:t>
      </w:r>
    </w:p>
    <w:p w:rsidR="00CE2529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</w:pPr>
      <w:r>
        <w:t>Меню выходного дня.    Проводится с целью ознакомления родителей с особенностями детского питания в выходные дни. Даются рекомендации по приготовлению блюд из творога, овощей, приготовлению витаминных напитков, овощных соков.</w:t>
      </w:r>
    </w:p>
    <w:sectPr w:rsidR="00CE2529" w:rsidSect="004C130B">
      <w:pgSz w:w="11906" w:h="16838"/>
      <w:pgMar w:top="1134" w:right="850" w:bottom="1134" w:left="1701" w:header="708" w:footer="708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887"/>
    <w:multiLevelType w:val="hybridMultilevel"/>
    <w:tmpl w:val="A71EA5B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9B91C44"/>
    <w:multiLevelType w:val="hybridMultilevel"/>
    <w:tmpl w:val="0D30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0967"/>
    <w:multiLevelType w:val="hybridMultilevel"/>
    <w:tmpl w:val="F9A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015357"/>
    <w:multiLevelType w:val="hybridMultilevel"/>
    <w:tmpl w:val="E152A762"/>
    <w:lvl w:ilvl="0" w:tplc="3F645792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551EB"/>
    <w:multiLevelType w:val="hybridMultilevel"/>
    <w:tmpl w:val="F9888C40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138FE"/>
    <w:multiLevelType w:val="hybridMultilevel"/>
    <w:tmpl w:val="9F26E832"/>
    <w:lvl w:ilvl="0" w:tplc="D61A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4613A"/>
    <w:multiLevelType w:val="hybridMultilevel"/>
    <w:tmpl w:val="AB2C3B16"/>
    <w:lvl w:ilvl="0" w:tplc="D61A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95F71"/>
    <w:multiLevelType w:val="hybridMultilevel"/>
    <w:tmpl w:val="65283E7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A5B69F9"/>
    <w:multiLevelType w:val="hybridMultilevel"/>
    <w:tmpl w:val="8B34BC24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471E1F29"/>
    <w:multiLevelType w:val="hybridMultilevel"/>
    <w:tmpl w:val="C2D4DEC4"/>
    <w:lvl w:ilvl="0" w:tplc="4C8AA4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A3EF1"/>
    <w:multiLevelType w:val="hybridMultilevel"/>
    <w:tmpl w:val="B4E6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865A4"/>
    <w:multiLevelType w:val="hybridMultilevel"/>
    <w:tmpl w:val="03F4093C"/>
    <w:lvl w:ilvl="0" w:tplc="0CE61B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81524B"/>
    <w:multiLevelType w:val="hybridMultilevel"/>
    <w:tmpl w:val="B42CA5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09115BB"/>
    <w:multiLevelType w:val="hybridMultilevel"/>
    <w:tmpl w:val="1036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854FCE"/>
    <w:multiLevelType w:val="hybridMultilevel"/>
    <w:tmpl w:val="F7EE25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7342D"/>
    <w:multiLevelType w:val="hybridMultilevel"/>
    <w:tmpl w:val="FA122F2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773D3963"/>
    <w:multiLevelType w:val="hybridMultilevel"/>
    <w:tmpl w:val="B4B8AB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16"/>
  </w:num>
  <w:num w:numId="12">
    <w:abstractNumId w:val="8"/>
  </w:num>
  <w:num w:numId="13">
    <w:abstractNumId w:val="15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C12B25"/>
    <w:rsid w:val="00044630"/>
    <w:rsid w:val="00072B96"/>
    <w:rsid w:val="000A17FD"/>
    <w:rsid w:val="000E71D0"/>
    <w:rsid w:val="00174F7D"/>
    <w:rsid w:val="002977DC"/>
    <w:rsid w:val="002A4565"/>
    <w:rsid w:val="003E2765"/>
    <w:rsid w:val="00467355"/>
    <w:rsid w:val="00487AF5"/>
    <w:rsid w:val="004C130B"/>
    <w:rsid w:val="004E6301"/>
    <w:rsid w:val="004F2991"/>
    <w:rsid w:val="00501614"/>
    <w:rsid w:val="00626261"/>
    <w:rsid w:val="00640149"/>
    <w:rsid w:val="006655E7"/>
    <w:rsid w:val="006776EF"/>
    <w:rsid w:val="006F79B0"/>
    <w:rsid w:val="007A225C"/>
    <w:rsid w:val="007F63F2"/>
    <w:rsid w:val="00843252"/>
    <w:rsid w:val="008643B0"/>
    <w:rsid w:val="00876913"/>
    <w:rsid w:val="00983417"/>
    <w:rsid w:val="00994290"/>
    <w:rsid w:val="009E51C9"/>
    <w:rsid w:val="009F469F"/>
    <w:rsid w:val="00A01A36"/>
    <w:rsid w:val="00A73A7C"/>
    <w:rsid w:val="00A81D61"/>
    <w:rsid w:val="00A86F2E"/>
    <w:rsid w:val="00B36432"/>
    <w:rsid w:val="00B37AAB"/>
    <w:rsid w:val="00B40748"/>
    <w:rsid w:val="00B439A0"/>
    <w:rsid w:val="00B87A6C"/>
    <w:rsid w:val="00C12B25"/>
    <w:rsid w:val="00CD0AA4"/>
    <w:rsid w:val="00CE2529"/>
    <w:rsid w:val="00CF0389"/>
    <w:rsid w:val="00D61A22"/>
    <w:rsid w:val="00D96805"/>
    <w:rsid w:val="00DB70BB"/>
    <w:rsid w:val="00E24960"/>
    <w:rsid w:val="00E85BB1"/>
    <w:rsid w:val="00EE423F"/>
    <w:rsid w:val="00F52D19"/>
    <w:rsid w:val="00F85BDD"/>
    <w:rsid w:val="00FA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B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A6C"/>
    <w:rPr>
      <w:color w:val="344A64"/>
      <w:u w:val="single"/>
      <w:bdr w:val="none" w:sz="0" w:space="0" w:color="auto" w:frame="1"/>
    </w:rPr>
  </w:style>
  <w:style w:type="character" w:styleId="a4">
    <w:name w:val="Strong"/>
    <w:qFormat/>
    <w:rsid w:val="00B87A6C"/>
    <w:rPr>
      <w:b/>
      <w:bCs/>
    </w:rPr>
  </w:style>
  <w:style w:type="paragraph" w:customStyle="1" w:styleId="15">
    <w:name w:val="Заголовок 15"/>
    <w:basedOn w:val="a"/>
    <w:rsid w:val="00B87A6C"/>
    <w:pPr>
      <w:spacing w:after="75" w:line="330" w:lineRule="atLeast"/>
      <w:outlineLvl w:val="1"/>
    </w:pPr>
    <w:rPr>
      <w:rFonts w:ascii="PT Serif" w:hAnsi="PT Serif"/>
      <w:kern w:val="36"/>
      <w:sz w:val="38"/>
      <w:szCs w:val="38"/>
    </w:rPr>
  </w:style>
  <w:style w:type="paragraph" w:customStyle="1" w:styleId="24">
    <w:name w:val="Заголовок 24"/>
    <w:basedOn w:val="a"/>
    <w:rsid w:val="00B87A6C"/>
    <w:pPr>
      <w:spacing w:line="225" w:lineRule="atLeast"/>
      <w:outlineLvl w:val="2"/>
    </w:pPr>
    <w:rPr>
      <w:rFonts w:ascii="PT Serif" w:hAnsi="PT Serif"/>
      <w:sz w:val="23"/>
      <w:szCs w:val="23"/>
    </w:rPr>
  </w:style>
  <w:style w:type="paragraph" w:customStyle="1" w:styleId="43">
    <w:name w:val="Заголовок 43"/>
    <w:basedOn w:val="a"/>
    <w:rsid w:val="00B87A6C"/>
    <w:pPr>
      <w:spacing w:before="150"/>
      <w:outlineLvl w:val="4"/>
    </w:pPr>
    <w:rPr>
      <w:rFonts w:ascii="Arial" w:hAnsi="Arial" w:cs="Arial"/>
      <w:b/>
      <w:bCs/>
    </w:rPr>
  </w:style>
  <w:style w:type="paragraph" w:customStyle="1" w:styleId="4">
    <w:name w:val="Обычный (веб)4"/>
    <w:basedOn w:val="a"/>
    <w:rsid w:val="00B87A6C"/>
    <w:pPr>
      <w:spacing w:before="240" w:after="240" w:line="270" w:lineRule="atLeast"/>
      <w:ind w:left="600"/>
    </w:pPr>
    <w:rPr>
      <w:sz w:val="21"/>
      <w:szCs w:val="21"/>
    </w:rPr>
  </w:style>
  <w:style w:type="character" w:customStyle="1" w:styleId="comments1">
    <w:name w:val="comments1"/>
    <w:rsid w:val="00B87A6C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rsid w:val="00B87A6C"/>
    <w:rPr>
      <w:rFonts w:ascii="Arial" w:hAnsi="Arial" w:cs="Arial" w:hint="default"/>
      <w:color w:val="B5B5B5"/>
      <w:sz w:val="17"/>
      <w:szCs w:val="17"/>
    </w:rPr>
  </w:style>
  <w:style w:type="paragraph" w:styleId="a5">
    <w:name w:val="Document Map"/>
    <w:basedOn w:val="a"/>
    <w:semiHidden/>
    <w:rsid w:val="00B87A6C"/>
    <w:pPr>
      <w:shd w:val="clear" w:color="auto" w:fill="000080"/>
    </w:pPr>
    <w:rPr>
      <w:rFonts w:ascii="Tahoma" w:hAnsi="Tahoma" w:cs="Tahoma"/>
    </w:rPr>
  </w:style>
  <w:style w:type="paragraph" w:customStyle="1" w:styleId="justify">
    <w:name w:val="justify"/>
    <w:basedOn w:val="a"/>
    <w:rsid w:val="00044630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Normal (Web)"/>
    <w:basedOn w:val="a"/>
    <w:rsid w:val="00044630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PlusNormal">
    <w:name w:val="ConsPlusNormal"/>
    <w:rsid w:val="00044630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1">
    <w:name w:val="Абзац списка1"/>
    <w:basedOn w:val="a"/>
    <w:rsid w:val="0004463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57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12603255">
                  <w:marLeft w:val="0"/>
                  <w:marRight w:val="0"/>
                  <w:marTop w:val="0"/>
                  <w:marBottom w:val="150"/>
                  <w:divBdr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divBdr>
                  <w:divsChild>
                    <w:div w:id="15620742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</w:div>
                    <w:div w:id="1507482371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  <w:divsChild>
                        <w:div w:id="9359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divBdr>
                          <w:divsChild>
                            <w:div w:id="573395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  <w:div w:id="586117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  <w:divsChild>
                                <w:div w:id="942422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  <w:divsChild>
                                    <w:div w:id="10411738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808080"/>
                                        <w:left w:val="single" w:sz="2" w:space="0" w:color="808080"/>
                                        <w:bottom w:val="single" w:sz="2" w:space="0" w:color="808080"/>
                                        <w:right w:val="single" w:sz="2" w:space="0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27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  <w:divsChild>
                                <w:div w:id="7595631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</w:div>
                                <w:div w:id="8212377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</w:div>
                                <w:div w:id="1380546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  <w:divsChild>
                                    <w:div w:id="14797674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2651932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808080"/>
                                            <w:left w:val="single" w:sz="2" w:space="0" w:color="808080"/>
                                            <w:bottom w:val="single" w:sz="2" w:space="0" w:color="808080"/>
                                            <w:right w:val="single" w:sz="2" w:space="0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250724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1450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89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7922498">
                  <w:marLeft w:val="0"/>
                  <w:marRight w:val="0"/>
                  <w:marTop w:val="0"/>
                  <w:marBottom w:val="150"/>
                  <w:divBdr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divBdr>
                  <w:divsChild>
                    <w:div w:id="2050184995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  <w:divsChild>
                        <w:div w:id="1059281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divBdr>
                          <w:divsChild>
                            <w:div w:id="226501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  <w:div w:id="1922058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men7@list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hermen7.ird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711341E6BA348A08566DA95651549" ma:contentTypeVersion="" ma:contentTypeDescription="Создание документа." ma:contentTypeScope="" ma:versionID="4799935a16c338c502801a675f705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9BA8F-021E-4287-8978-BD5787E0AED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73290B-F65B-4550-A775-6570355F3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AFB6F-779B-4389-B4C9-FD6F598AD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Links>
    <vt:vector size="6" baseType="variant">
      <vt:variant>
        <vt:i4>6750237</vt:i4>
      </vt:variant>
      <vt:variant>
        <vt:i4>0</vt:i4>
      </vt:variant>
      <vt:variant>
        <vt:i4>0</vt:i4>
      </vt:variant>
      <vt:variant>
        <vt:i4>5</vt:i4>
      </vt:variant>
      <vt:variant>
        <vt:lpwstr>mailto:detskiysad9@mail.ru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Хамзат</cp:lastModifiedBy>
  <cp:revision>2</cp:revision>
  <cp:lastPrinted>2014-08-05T08:04:00Z</cp:lastPrinted>
  <dcterms:created xsi:type="dcterms:W3CDTF">2016-03-01T12:25:00Z</dcterms:created>
  <dcterms:modified xsi:type="dcterms:W3CDTF">2016-03-01T12:25:00Z</dcterms:modified>
</cp:coreProperties>
</file>