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-753211</wp:posOffset>
            </wp:positionV>
            <wp:extent cx="7524750" cy="3595471"/>
            <wp:effectExtent l="19050" t="0" r="0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59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EC181E" w:rsidRDefault="00EC181E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5B2224" w:rsidRDefault="00ED1284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5B2224" w:rsidRPr="005B2224" w:rsidRDefault="005B2224" w:rsidP="005B22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2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охране труда сторожа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5B2224">
        <w:rPr>
          <w:rFonts w:ascii="Times New Roman" w:hAnsi="Times New Roman" w:cs="Times New Roman"/>
          <w:sz w:val="24"/>
          <w:szCs w:val="24"/>
          <w:lang w:eastAsia="ru-RU"/>
        </w:rPr>
        <w:t>1. Общие требования безопасности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1.1. Настоящая инструкция предусматривает правила и нормы по технике безопасности и санитарии.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1.2. Сторож должен знать: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настоящую инструкцию;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правила пользования огнетушителем;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местонахождение огнетушителей и пожарных ящиков;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план эвакуации из помещения;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действия при чрезвычайных ситуациях.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1.3. Сторож обязан: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выполнять инструкцию по охране труда, правила внутреннего трудового распорядка, правила техники безопасности и пожарной безопасности;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не допускать на объект  лиц, не имеющих отношения к объекту;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 xml:space="preserve">- знать и соблюдать правила санитарии, не употреблять </w:t>
      </w:r>
      <w:proofErr w:type="gramStart"/>
      <w:r w:rsidRPr="005B2224">
        <w:rPr>
          <w:rFonts w:ascii="Times New Roman" w:hAnsi="Times New Roman" w:cs="Times New Roman"/>
          <w:sz w:val="24"/>
          <w:szCs w:val="24"/>
          <w:lang w:eastAsia="ru-RU"/>
        </w:rPr>
        <w:t xml:space="preserve">спирт </w:t>
      </w:r>
      <w:proofErr w:type="spellStart"/>
      <w:r w:rsidRPr="005B2224">
        <w:rPr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5B2224">
        <w:rPr>
          <w:rFonts w:ascii="Times New Roman" w:hAnsi="Times New Roman" w:cs="Times New Roman"/>
          <w:sz w:val="24"/>
          <w:szCs w:val="24"/>
          <w:lang w:eastAsia="ru-RU"/>
        </w:rPr>
        <w:t xml:space="preserve"> напитки до и во время работы;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выполнять только свою работу;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сообщать руководителю образовательного учреждения или его заместителю по хозяйственной части о замеченных нарушениях требований безопасности на объекте.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1.4. Лица, допустившие нарушения требований инструкции, несут ответственность в административном или судебном порядке в зависимости от характера нарушений и их последствий.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2. Требования безопасности перед началом работы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2.1. Приступить к работе согласно графику работы, установленному администрацией образовательного  учреждения, и своевременно.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2.2. Проверить наличие огнетушителей и укомплектованность пожарных ящиков, состояние окон и помещений.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2.3. Включить дежурное и наружное освещение.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2.4. Проверить надежность замков.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3. Требования безопасности во время работы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3.1. Обходить помещения при включенном дежурном освещении.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3.2. Быть внимательным, не покидать рабочего места до конца дежурства.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В случае плохого самочувствия сообщить об этом руководителю образовательного учреждения, заместителю руководителя учреждения по хозяйственной части и при необходимости вызвать врача.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4. Требования безопасности в аварийных ситуациях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4.1. При замеченных неисправностях освещения, водоснабжения, отопительной системы немедленно предупреждать администрацию об этом.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4.2. При возникновении пожара: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немедленно позвонить 01;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поставить в известность администрацию образовательного учреждения;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приступить к ликвидации очага пожара.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4.3. В случае поражения электрическим током: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обесточить оборудование;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пострадавшего освободить от воздействия тока любым из безопасных способов (при этом запрещается прикасаться к пострадавшему оголенными руками);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о случившемся немедленно доложить администрации образовательного учреждения;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- позвонить 03.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2224" w:rsidRPr="005B2224" w:rsidRDefault="005B2224" w:rsidP="005B222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B22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85"/>
        <w:gridCol w:w="2175"/>
        <w:gridCol w:w="240"/>
        <w:gridCol w:w="2655"/>
      </w:tblGrid>
      <w:tr w:rsidR="005B2224" w:rsidRPr="005B2224" w:rsidTr="005B2224">
        <w:trPr>
          <w:tblCellSpacing w:w="0" w:type="dxa"/>
        </w:trPr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 инструкцией ознакомле</w:t>
            </w:r>
            <w:proofErr w:type="gramStart"/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5B2224" w:rsidRPr="005B2224" w:rsidTr="005B2224">
        <w:trPr>
          <w:tblCellSpacing w:w="0" w:type="dxa"/>
        </w:trPr>
        <w:tc>
          <w:tcPr>
            <w:tcW w:w="5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«___»___________________20___г.</w:t>
            </w:r>
          </w:p>
        </w:tc>
        <w:tc>
          <w:tcPr>
            <w:tcW w:w="2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2224" w:rsidRPr="005B2224" w:rsidRDefault="005B2224" w:rsidP="005B22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</w:t>
            </w:r>
            <w:proofErr w:type="gramEnd"/>
          </w:p>
        </w:tc>
      </w:tr>
    </w:tbl>
    <w:p w:rsidR="00106B35" w:rsidRPr="00ED1284" w:rsidRDefault="00106B35" w:rsidP="005B2224">
      <w:pPr>
        <w:pStyle w:val="a5"/>
        <w:jc w:val="center"/>
        <w:rPr>
          <w:rFonts w:ascii="Times New Roman" w:hAnsi="Times New Roman" w:cs="Times New Roman"/>
          <w:color w:val="5EAE27"/>
          <w:kern w:val="36"/>
          <w:sz w:val="24"/>
          <w:szCs w:val="24"/>
          <w:lang w:eastAsia="ru-RU"/>
        </w:rPr>
      </w:pPr>
    </w:p>
    <w:sectPr w:rsidR="00106B35" w:rsidRPr="00ED1284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2D258B"/>
    <w:rsid w:val="002D6B7E"/>
    <w:rsid w:val="003859C8"/>
    <w:rsid w:val="003A0F81"/>
    <w:rsid w:val="003A298F"/>
    <w:rsid w:val="003E76FF"/>
    <w:rsid w:val="00455BAD"/>
    <w:rsid w:val="005B2224"/>
    <w:rsid w:val="005D7416"/>
    <w:rsid w:val="006D1B06"/>
    <w:rsid w:val="00780666"/>
    <w:rsid w:val="00834E8F"/>
    <w:rsid w:val="00873088"/>
    <w:rsid w:val="00882FB4"/>
    <w:rsid w:val="009559C6"/>
    <w:rsid w:val="00CB1877"/>
    <w:rsid w:val="00D36377"/>
    <w:rsid w:val="00EC181E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2015-06-04T12:45:00Z</cp:lastPrinted>
  <dcterms:created xsi:type="dcterms:W3CDTF">2016-03-10T09:10:00Z</dcterms:created>
  <dcterms:modified xsi:type="dcterms:W3CDTF">2016-03-10T09:10:00Z</dcterms:modified>
</cp:coreProperties>
</file>