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63" w:rsidRPr="00F53363" w:rsidRDefault="0031615C" w:rsidP="00F5336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i/>
          <w:iCs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-196215</wp:posOffset>
            </wp:positionV>
            <wp:extent cx="6622113" cy="1943100"/>
            <wp:effectExtent l="19050" t="0" r="7287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1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363" w:rsidRPr="00F53363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F53363" w:rsidRPr="00F53363" w:rsidRDefault="00F53363" w:rsidP="00F53363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F53363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0"/>
        <w:gridCol w:w="4620"/>
      </w:tblGrid>
      <w:tr w:rsidR="00F53363" w:rsidRPr="00F53363" w:rsidTr="00F53363">
        <w:trPr>
          <w:tblCellSpacing w:w="0" w:type="dxa"/>
        </w:trPr>
        <w:tc>
          <w:tcPr>
            <w:tcW w:w="495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615C" w:rsidRDefault="00AE3D65" w:rsidP="00AE3D65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 xml:space="preserve">                                            </w:t>
      </w:r>
    </w:p>
    <w:p w:rsidR="0031615C" w:rsidRDefault="0031615C" w:rsidP="00AE3D65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31615C" w:rsidRDefault="0031615C" w:rsidP="00AE3D65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31615C" w:rsidRDefault="0031615C" w:rsidP="00AE3D65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F53363" w:rsidRPr="00AE3D65" w:rsidRDefault="00F53363" w:rsidP="0031615C">
      <w:pPr>
        <w:spacing w:after="100" w:afterAutospacing="1" w:line="240" w:lineRule="atLeast"/>
        <w:jc w:val="center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ПОЛОЖЕНИЕ</w:t>
      </w:r>
    </w:p>
    <w:p w:rsidR="00271EBE" w:rsidRDefault="00F53363" w:rsidP="00271EB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 Общем соб</w:t>
      </w:r>
      <w:r w:rsidR="00271E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рании трудового коллектива </w:t>
      </w:r>
    </w:p>
    <w:p w:rsidR="00F53363" w:rsidRPr="00AE3D65" w:rsidRDefault="00F53363" w:rsidP="00271EB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="00271EB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</w:t>
      </w: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сад№7с</w:t>
      </w:r>
      <w:proofErr w:type="gramStart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</w:p>
    <w:p w:rsidR="00F53363" w:rsidRPr="00271EBE" w:rsidRDefault="00F53363" w:rsidP="00271EBE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(МБДОУ </w:t>
      </w:r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сад№7с</w:t>
      </w:r>
      <w:proofErr w:type="gramStart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AE3D65" w:rsidRPr="00AE3D65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  <w:r w:rsidRPr="00AE3D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  <w:bookmarkEnd w:id="0"/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0"/>
        <w:gridCol w:w="4620"/>
      </w:tblGrid>
      <w:tr w:rsidR="00F53363" w:rsidRPr="00F53363" w:rsidTr="00F53363">
        <w:trPr>
          <w:tblCellSpacing w:w="0" w:type="dxa"/>
        </w:trPr>
        <w:tc>
          <w:tcPr>
            <w:tcW w:w="495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53363" w:rsidRPr="00F53363" w:rsidRDefault="00F53363" w:rsidP="00F533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D65" w:rsidRDefault="00AE3D65" w:rsidP="00271EB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53363" w:rsidRPr="00AE3D65" w:rsidRDefault="00271EBE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об Общем собрании трудового коллектива МБДОУ (далее Положение) разработано в соответствии </w:t>
      </w:r>
      <w:proofErr w:type="gramStart"/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Законом Российской Федерации от 29.12.2012 года № 273-ФЗ  «Об образовании в Российской Федерации»;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МБДОУ </w:t>
      </w:r>
      <w:r w:rsidR="00AE3D65"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сад№7с</w:t>
      </w:r>
      <w:proofErr w:type="gramStart"/>
      <w:r w:rsidR="00AE3D65" w:rsidRPr="00AE3D65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AE3D65" w:rsidRPr="00AE3D65"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 обеспечения государственно-общественного характера управления деятельности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1.3. Общее собрание трудового коллектива МБДОУ является постоянно действующим органом самоуправления  деятельностью МБДОУ.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1.4. Каждый работник МБДОУ с момента заключения трудового договора и до прекращения его действия является членом Общего собрания трудового коллектива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1.5. Решение, принятое Общим собранием трудового коллектива МБДОУ и не противоречащее законодательству РФ, Уставу МБДОУ, является обязательным для исполнения всеми работниками 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1.6. Изменения и дополнения в настоящее Положение принимаются на заседании Педагогического  совета.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1.7. Данное  Положение действует до принятия нового.</w:t>
      </w:r>
    </w:p>
    <w:p w:rsidR="00F53363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1EBE" w:rsidRDefault="00271EBE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EBE" w:rsidRPr="00AE3D65" w:rsidRDefault="00271EBE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2. Задачи 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 Основными задачами Общего собрания трудового коллектива МБДОУ являются: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обеспечение права на участие в управлении МБДОУ всех работников;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рассмотрение общих вопросов деятельности МБДОУ.</w:t>
      </w:r>
    </w:p>
    <w:p w:rsidR="00F53363" w:rsidRPr="00AE3D65" w:rsidRDefault="00AE3D65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53363" w:rsidRPr="00AE3D65">
        <w:rPr>
          <w:rFonts w:ascii="Times New Roman" w:hAnsi="Times New Roman" w:cs="Times New Roman"/>
          <w:sz w:val="24"/>
          <w:szCs w:val="24"/>
          <w:lang w:eastAsia="ru-RU"/>
        </w:rPr>
        <w:t>2.2. Обеспечение совершенствования нормативно-правовой основы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2.3. Обеспечение выполнения социальных гарантий и льгот работникам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3. Компетенция 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3.1. Общее собрание трудового коллектива МБДОУ: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- принимать Устав МБДОУ, вносить изменения (дополнения) к Уставу;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- принимать новую редакцию Устава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разрабатывать Коллективный договор.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4. Организация деятельности Общего собрания трудового коллектива МБДОУ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4.1. В Общем собрании трудового коллектива МБДОУ с правом решающего голоса принимают участие все работники МБДОУ.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 xml:space="preserve"> 4.2. С правом совещательного голоса в Общем собрании трудового коллектива МБДОУ могут принимать участие представители Родительского комитета, представители Совета Учреждения.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4.3. Общее собрание трудового коллектива МБДОУ проводится по мере необходимости, но не реже одного раза в год.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4.4. Общее собрание трудового коллектива МБДОУ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    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4.5. Тематика Общего собрания трудового коллектива МБДОУ вносится в годовой план работы  МБДОУ с учетом нерешенных проблем в пределах компетенции Общего собрания трудового  коллектива МБДОУ.</w:t>
      </w:r>
    </w:p>
    <w:p w:rsidR="00AE3D65" w:rsidRDefault="00AE3D65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D65" w:rsidRDefault="00AE3D65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4.6. Решение Общего собрания трудового коллектива МБДОУ принимается, если за него 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проголосовало более половины присутствующих и является обязательным для исполнения.</w:t>
      </w:r>
    </w:p>
    <w:p w:rsid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4.7. Ход и решения Общего собрания трудового коллектива МБДОУ оформляются   протоколами.  Протоколы хранятся в МБДОУ постоянно.                                                                                                          </w:t>
      </w:r>
      <w:r w:rsidR="00AE3D65">
        <w:rPr>
          <w:rFonts w:ascii="Times New Roman" w:hAnsi="Times New Roman" w:cs="Times New Roman"/>
          <w:sz w:val="24"/>
          <w:szCs w:val="24"/>
          <w:lang w:eastAsia="ru-RU"/>
        </w:rPr>
        <w:t>           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4.8. Ответственность за выполнение решений Общего собрания трудового коллектива   МБДОУ  лежит на заведующем. Решения выполняют ответственные лица, указанные в протоколе  заседания Общего  собрания трудового коллектива МБДОУ. Результаты оглашаются  на следующем Общем     собрании  трудового коллектива МБДОУ.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Заведующий МБДОУ, в случае несогласия с решением Общего собрания трудового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коллектива МБДОУ, приостанавливает выполнение решения, извещает об этом председателя Общего собрания трудового коллектива МБДОУ,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МБДОУ и вынести окончательное решение по спорному вопросу.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Общее собрание трудового коллектива МБДОУ избирает из своего состава председателя и секретаря сроком на три учебных года.                                                                                                                                    Председатель Общего собрания трудового коллектива МБДОУ: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организует деятельность Общего собрания трудового коллектива МБДОУ;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информирует работников о предстоящем  Общем собрании трудового коллектива МБДОУ не менее чем за 15 дней до его проведения;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организует подготовку и проведение Общего собрания трудового коллектива МБДОУ;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определяет повестку дня Общего собрания трудового коллектива МБДОУ;</w:t>
      </w:r>
    </w:p>
    <w:p w:rsidR="00F53363" w:rsidRPr="00AE3D65" w:rsidRDefault="00F53363" w:rsidP="00AE3D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контролирует выполнение решений Общего собрания 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4.12. Секретарь Общего собрания трудового коллектива МБДОУ: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оформляет книгу протоколов, книга протоколов Общего собрания трудового коллектива МБДОУ нумеруется постранично, прошнуровывается, скрепляется подписью заведующего и печатью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пишет протоколы Общего собрания трудового коллектива МБДОУ, нумерация протоколов ведется от начала учебного года, протоколы пишутся по форме: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  - дата проведения  и порядковый номер собрания;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председатель и секретарь (Ф.И.О.) Общего собрания 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количественное присутствие (отсутствие) сотрудников на собрании;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приглашенные (ФИО, должность);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повестка дня;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 - ход обсуждения вопросов;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 - предложения, рекомендации и замечания сотрудников и приглашенных лиц;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 - решение.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Общего собрания трудового коллектива МБДОУ.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5. Взаимосвязь с другими органами самоуправления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5.1. Общее собрание трудового коллектива МБДОУ организует взаимодействие с другими органами самоуправления МБДОУ  –  Советом Учреждения, Педагогическим  советом, Родительским комитетом: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через участие представителей трудового коллектива  в заседаниях Совета учреждения,  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Педагогического  совета, Родительского комитета;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представление на ознакомление  Совету Учреждения,  Педагогическому   совету МБДОУ, Родительскому комитету    материалов, разработанных на   Общем  собрании   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6. Права 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6.1. Общее собрания трудового коллектива МБДОУ имеет право: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участвовать в управлении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AE3D65">
        <w:rPr>
          <w:rFonts w:ascii="Times New Roman" w:hAnsi="Times New Roman" w:cs="Times New Roman"/>
          <w:sz w:val="24"/>
          <w:szCs w:val="24"/>
          <w:lang w:eastAsia="ru-RU"/>
        </w:rPr>
        <w:softHyphen/>
        <w:t>ные организации.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6.2. Каждый работник имеет право: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потребовать обсуждения Общим собранием трудового коллектива МБДОУ любого вопроса, касающегося деятельности МБДОУ, если его предложение поддержит не менее одной трети членов Общего собрания трудового коллектива МБДОУ;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при несогласии с решением Общего собрания трудового коллектива МБДОУ высказать свое мотивированное мнение, которое должно быть занесено в протокол.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</w:p>
    <w:p w:rsidR="00271EBE" w:rsidRDefault="00271EBE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363" w:rsidRPr="00AE3D65" w:rsidRDefault="00F53363" w:rsidP="00AE3D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b/>
          <w:sz w:val="24"/>
          <w:szCs w:val="24"/>
          <w:lang w:eastAsia="ru-RU"/>
        </w:rPr>
        <w:t>7. Ответственность Общего собрания трудового коллектива МБДОУ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        7.2. Общее собрание несет ответственность за соответствие принимаемых решений законодательству РФ</w:t>
      </w:r>
      <w:proofErr w:type="gramStart"/>
      <w:r w:rsidRPr="00AE3D65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3D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3363" w:rsidRPr="00AE3D65" w:rsidRDefault="00F53363" w:rsidP="00AE3D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DEB" w:rsidRPr="00AE3D65" w:rsidRDefault="00147DEB" w:rsidP="00AE3D6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47DEB" w:rsidRPr="00AE3D65" w:rsidSect="00271EBE">
      <w:pgSz w:w="11906" w:h="16838"/>
      <w:pgMar w:top="1134" w:right="850" w:bottom="1134" w:left="1701" w:header="708" w:footer="708" w:gutter="0"/>
      <w:pgBorders w:offsetFrom="page">
        <w:top w:val="thinThickThinMediumGap" w:sz="24" w:space="24" w:color="B8CCE4" w:themeColor="accent1" w:themeTint="66"/>
        <w:left w:val="thinThickThinMediumGap" w:sz="24" w:space="24" w:color="B8CCE4" w:themeColor="accent1" w:themeTint="66"/>
        <w:bottom w:val="thinThickThinMediumGap" w:sz="24" w:space="24" w:color="B8CCE4" w:themeColor="accent1" w:themeTint="66"/>
        <w:right w:val="thinThickThinMediumGap" w:sz="24" w:space="24" w:color="B8CCE4" w:themeColor="accent1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281"/>
    <w:multiLevelType w:val="hybridMultilevel"/>
    <w:tmpl w:val="1CF4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573A"/>
    <w:multiLevelType w:val="multilevel"/>
    <w:tmpl w:val="0CE0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C7255"/>
    <w:multiLevelType w:val="multilevel"/>
    <w:tmpl w:val="FD0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D51DC"/>
    <w:multiLevelType w:val="multilevel"/>
    <w:tmpl w:val="64F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C34F4"/>
    <w:multiLevelType w:val="multilevel"/>
    <w:tmpl w:val="83B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F56FF"/>
    <w:multiLevelType w:val="multilevel"/>
    <w:tmpl w:val="89E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3F7B"/>
    <w:multiLevelType w:val="multilevel"/>
    <w:tmpl w:val="48F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D5911"/>
    <w:multiLevelType w:val="multilevel"/>
    <w:tmpl w:val="A2B0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4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63"/>
    <w:rsid w:val="00147DEB"/>
    <w:rsid w:val="00271EBE"/>
    <w:rsid w:val="002F6082"/>
    <w:rsid w:val="0031615C"/>
    <w:rsid w:val="009462A6"/>
    <w:rsid w:val="00AE3D65"/>
    <w:rsid w:val="00B82CEE"/>
    <w:rsid w:val="00C743D2"/>
    <w:rsid w:val="00F5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B"/>
  </w:style>
  <w:style w:type="paragraph" w:styleId="1">
    <w:name w:val="heading 1"/>
    <w:basedOn w:val="a"/>
    <w:link w:val="10"/>
    <w:uiPriority w:val="9"/>
    <w:qFormat/>
    <w:rsid w:val="00F5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363"/>
    <w:rPr>
      <w:b/>
      <w:bCs/>
    </w:rPr>
  </w:style>
  <w:style w:type="character" w:customStyle="1" w:styleId="apple-converted-space">
    <w:name w:val="apple-converted-space"/>
    <w:basedOn w:val="a0"/>
    <w:rsid w:val="00F53363"/>
  </w:style>
  <w:style w:type="paragraph" w:styleId="a5">
    <w:name w:val="Balloon Text"/>
    <w:basedOn w:val="a"/>
    <w:link w:val="a6"/>
    <w:uiPriority w:val="99"/>
    <w:semiHidden/>
    <w:unhideWhenUsed/>
    <w:rsid w:val="00F5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39772">
          <w:marLeft w:val="0"/>
          <w:marRight w:val="0"/>
          <w:marTop w:val="0"/>
          <w:marBottom w:val="0"/>
          <w:divBdr>
            <w:top w:val="dashed" w:sz="6" w:space="11" w:color="6699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</cp:lastModifiedBy>
  <cp:revision>2</cp:revision>
  <cp:lastPrinted>2015-03-02T10:57:00Z</cp:lastPrinted>
  <dcterms:created xsi:type="dcterms:W3CDTF">2016-03-11T08:28:00Z</dcterms:created>
  <dcterms:modified xsi:type="dcterms:W3CDTF">2016-03-11T08:28:00Z</dcterms:modified>
</cp:coreProperties>
</file>