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E" w:rsidRPr="00F46B5E" w:rsidRDefault="00F46B5E" w:rsidP="00F46B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B5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от 5 августа 2013 г. N 662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МОНИТОРИНГА СИСТЕМЫ ОБРАЗОВАНИЯ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5 статьи 97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1. Утвердить прилагаемые: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Правила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мониторинга системы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перечень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информации о системе образования, подлежащей мониторингу.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1 сентября 2013 г.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от 5 августа 2013 г. N 662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ОСУЩЕСТВЛЕНИЯ МОНИТОРИНГА СИСТЕМЫ ОБРАЗОВАНИЯ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сфере образования (далее - органы местного самоуправления).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Показатели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системы образования и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методика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их расчета определяются Министерством образования и науки Российской Федерации в соответствии с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перечнем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1 статьи 10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</w:t>
      </w:r>
      <w:proofErr w:type="gramEnd"/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81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граждан,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перечнем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 4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процедурами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, сроками проведения и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показателями мониторинга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>, устанавливаемыми указанными органами.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r w:rsidRPr="00DB3B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форме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</w:t>
      </w: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государственной власти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>, органами исполнительной власти субъектов Российской Федерации и органами местного самоуправления.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>, представляют в органы исполнительной власти субъектов Российской Федерации итоговые отчеты.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организаций.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DB3B3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46B5E" w:rsidRPr="00DB3B39" w:rsidRDefault="00F46B5E" w:rsidP="00F46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от 5 августа 2013 г. N 662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ОБЯЗАТЕЛЬНОЙ ИНФОРМАЦИИ О СИСТЕМЕ ОБРАЗОВАНИЯ,</w:t>
      </w:r>
    </w:p>
    <w:p w:rsidR="00F46B5E" w:rsidRPr="00DB3B39" w:rsidRDefault="00F46B5E" w:rsidP="00F46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</w:t>
      </w:r>
      <w:proofErr w:type="gramEnd"/>
      <w:r w:rsidRPr="00DB3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МОНИТОРИНГУ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I. Общее образование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1. Сведения о развитии дошкольного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дошкольных образовательных организаций;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условия получения дошкольного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состояние здоровья лиц, обучающихся по программам дошкольного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финансово-экономическая деятельность дошкольных образовательных организаций;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II. Профессиональное образование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3. Сведения о развитии среднего профессионального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4. Сведения о развитии высшего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уровень доступности высшего образования и численность населения, получающего высшее образование;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е) учебные и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III. Дополнительное образование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5. Сведения о развитии дополнительного образования детей и взрослых: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дополнительным общеобразовательным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и) учебные и </w:t>
      </w: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 xml:space="preserve"> достижения лиц, обучающихся по программам дополнительного образования детей.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6. Сведения о развитии дополнительного профессионального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дополнительным профессиональным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IV. Профессиональное обучение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7. Сведения о развитии профессионального обучения: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численность населения, обучающегося по программам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условия профессионального обучения лиц с ограниченными возможностями здоровья и инвалидов;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B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B3B39">
        <w:rPr>
          <w:rFonts w:ascii="Times New Roman" w:eastAsia="Times New Roman" w:hAnsi="Times New Roman" w:cs="Times New Roman"/>
          <w:sz w:val="24"/>
          <w:szCs w:val="24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и) сведения о представителях работодателей, участвующих в учебном процессе.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V. Дополнительная информация о системе образования</w:t>
      </w:r>
    </w:p>
    <w:p w:rsidR="00F46B5E" w:rsidRPr="00DB3B39" w:rsidRDefault="00F46B5E" w:rsidP="00F4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8. Сведения об интеграции образования и науки, а также образования и сферы труда: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интеграция образования и науки;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9. Сведения об интеграции российского образования с мировым образовательным пространством.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lastRenderedPageBreak/>
        <w:t>10. Развитие системы оценки качества образования и информационной прозрачности системы образования: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оценка деятельности системы образования гражданами;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развитие механизмов государственно-частного управления в системе образования;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развитие региональных систем оценки качества образования.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а) социально-демографические характеристики и социальная интеграция;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б) ценностные ориентации молодежи и ее участие в общественных достижениях;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в) образование и занятость молодежи;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F46B5E" w:rsidRPr="00DB3B39" w:rsidRDefault="00F46B5E" w:rsidP="00F46B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B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F46B5E" w:rsidRPr="00F46B5E" w:rsidRDefault="00F46B5E" w:rsidP="00F46B5E">
      <w:pPr>
        <w:rPr>
          <w:rFonts w:ascii="Times New Roman" w:hAnsi="Times New Roman" w:cs="Times New Roman"/>
          <w:sz w:val="24"/>
          <w:szCs w:val="24"/>
        </w:rPr>
      </w:pPr>
    </w:p>
    <w:p w:rsidR="00000000" w:rsidRPr="00F46B5E" w:rsidRDefault="00F46B5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46B5E" w:rsidSect="003F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B5E"/>
    <w:rsid w:val="00F4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3201</Words>
  <Characters>18251</Characters>
  <Application>Microsoft Office Word</Application>
  <DocSecurity>0</DocSecurity>
  <Lines>152</Lines>
  <Paragraphs>42</Paragraphs>
  <ScaleCrop>false</ScaleCrop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2</cp:revision>
  <dcterms:created xsi:type="dcterms:W3CDTF">2016-03-03T20:03:00Z</dcterms:created>
  <dcterms:modified xsi:type="dcterms:W3CDTF">2016-03-03T20:03:00Z</dcterms:modified>
</cp:coreProperties>
</file>